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C3A45" w14:textId="77777777" w:rsidR="00612B92" w:rsidRDefault="00612B92" w:rsidP="00612B92">
      <w:pPr>
        <w:jc w:val="center"/>
        <w:rPr>
          <w:b/>
          <w:sz w:val="28"/>
          <w:szCs w:val="28"/>
        </w:rPr>
      </w:pPr>
      <w:r w:rsidRPr="00612B92">
        <w:rPr>
          <w:b/>
          <w:sz w:val="28"/>
          <w:szCs w:val="28"/>
        </w:rPr>
        <w:t>Strengthening your Personal Immunity in Light of the Current Viral Challenges</w:t>
      </w:r>
    </w:p>
    <w:p w14:paraId="49144D3F" w14:textId="77777777" w:rsidR="00612B92" w:rsidRPr="00612B92" w:rsidRDefault="00612B92" w:rsidP="00612B92">
      <w:pPr>
        <w:jc w:val="center"/>
        <w:rPr>
          <w:b/>
          <w:sz w:val="28"/>
          <w:szCs w:val="28"/>
        </w:rPr>
      </w:pPr>
      <w:r>
        <w:rPr>
          <w:b/>
          <w:sz w:val="28"/>
          <w:szCs w:val="28"/>
        </w:rPr>
        <w:t>Overview by Dr. Karl Maret, March 2020</w:t>
      </w:r>
    </w:p>
    <w:p w14:paraId="2AE43E1C" w14:textId="77777777" w:rsidR="00612B92" w:rsidRDefault="00265825">
      <w:r>
        <w:rPr>
          <w:noProof/>
        </w:rPr>
        <mc:AlternateContent>
          <mc:Choice Requires="wps">
            <w:drawing>
              <wp:anchor distT="0" distB="0" distL="114300" distR="114300" simplePos="0" relativeHeight="251659264" behindDoc="0" locked="0" layoutInCell="1" allowOverlap="1" wp14:anchorId="7E955E54" wp14:editId="4350BA65">
                <wp:simplePos x="0" y="0"/>
                <wp:positionH relativeFrom="column">
                  <wp:posOffset>-57150</wp:posOffset>
                </wp:positionH>
                <wp:positionV relativeFrom="paragraph">
                  <wp:posOffset>266065</wp:posOffset>
                </wp:positionV>
                <wp:extent cx="6124575" cy="1352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124575" cy="13525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1" o:spid="_x0000_s1026" style="position:absolute;margin-left:-4.5pt;margin-top:20.95pt;width:482.25pt;height:10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" filled="f" strokecolor="red" strokeweight="2pt"/>
            </w:pict>
          </mc:Fallback>
        </mc:AlternateContent>
      </w:r>
    </w:p>
    <w:p w14:paraId="112F71F2" w14:textId="77777777" w:rsidR="00E00A4B" w:rsidRDefault="00612B92">
      <w:r w:rsidRPr="00612B92">
        <w:rPr>
          <w:b/>
        </w:rPr>
        <w:t>Disclaimer</w:t>
      </w:r>
      <w:r>
        <w:t xml:space="preserve">: </w:t>
      </w:r>
      <w:r w:rsidRPr="00265825">
        <w:rPr>
          <w:sz w:val="20"/>
          <w:szCs w:val="20"/>
        </w:rPr>
        <w:t xml:space="preserve"> The information presented here is for informational and research purposes only and </w:t>
      </w:r>
      <w:r w:rsidR="00265825">
        <w:rPr>
          <w:sz w:val="20"/>
          <w:szCs w:val="20"/>
        </w:rPr>
        <w:t>is</w:t>
      </w:r>
      <w:r w:rsidRPr="00265825">
        <w:rPr>
          <w:sz w:val="20"/>
          <w:szCs w:val="20"/>
        </w:rPr>
        <w:t xml:space="preserve"> not a substitute for getting appropriate medical care from a licensed practitioner. We expressly deny that the information being provided is intended to assist in the cure, diagnosis, prevention, or treatment of coronavirus-related diseases, including but not limited to COVID-19, MERS, or SARS.  Since the current pandemic of Covid-19 is still developing in many countries, the information in this article is in no way to be considered to specifically prevent, mitigate, or treat coronavirus-related illnesses.  Furthermore, this information has not been evaluated by the FDA or other conventional medical authorities.</w:t>
      </w:r>
    </w:p>
    <w:p w14:paraId="6433061C" w14:textId="77777777" w:rsidR="00906CDF" w:rsidRPr="00D43492" w:rsidRDefault="00906CDF">
      <w:pPr>
        <w:rPr>
          <w:b/>
        </w:rPr>
      </w:pPr>
    </w:p>
    <w:p w14:paraId="147E5F07" w14:textId="77777777" w:rsidR="0050774F" w:rsidRPr="00D43492" w:rsidRDefault="0050774F">
      <w:pPr>
        <w:rPr>
          <w:b/>
        </w:rPr>
      </w:pPr>
      <w:r w:rsidRPr="00D43492">
        <w:rPr>
          <w:b/>
        </w:rPr>
        <w:t>Basic Background on Covid-19</w:t>
      </w:r>
    </w:p>
    <w:p w14:paraId="4F1056E0" w14:textId="77777777" w:rsidR="0050774F" w:rsidRDefault="0050774F">
      <w:r>
        <w:t xml:space="preserve">The current pandemic of this corona virus-related respiratory illness appears to especially target the older population especially those aged </w:t>
      </w:r>
      <w:r w:rsidR="00F06621">
        <w:t>older</w:t>
      </w:r>
      <w:r>
        <w:t xml:space="preserve"> than 50</w:t>
      </w:r>
      <w:r w:rsidR="00F06621">
        <w:t>, with those having predisposing medical conditions</w:t>
      </w:r>
      <w:r>
        <w:t xml:space="preserve"> showing the highest morbidity and mortality. </w:t>
      </w:r>
      <w:r w:rsidRPr="0050774F">
        <w:t xml:space="preserve"> </w:t>
      </w:r>
      <w:r>
        <w:t>There have been no reports of deaths in children aged 0-9 years of age. The median age for those infected is around 50 years old, with a slightly higher incidence in men. Children appear less vulnerable to infection and appear to have milder symptoms than adults.  Pregnant women do not appear to be at higher risk than the general population.  Currently there has been a general shortage of sufficient testing kits to confirm the Covid-19 diagnosis and many efforts are taken at local, state and national levels to</w:t>
      </w:r>
      <w:r w:rsidR="00F06621">
        <w:t xml:space="preserve"> contain the sp</w:t>
      </w:r>
      <w:r>
        <w:t>read of the virus.</w:t>
      </w:r>
      <w:r w:rsidR="00265825">
        <w:t xml:space="preserve">  A strain of corona virus was also involved the 2003 SARS epidemic which was contained much earlier than the current Covid-19 pandemic.</w:t>
      </w:r>
    </w:p>
    <w:p w14:paraId="40E1A638" w14:textId="77777777" w:rsidR="0050774F" w:rsidRPr="004F3398" w:rsidRDefault="0050774F">
      <w:pPr>
        <w:rPr>
          <w:b/>
        </w:rPr>
      </w:pPr>
      <w:r w:rsidRPr="004F3398">
        <w:rPr>
          <w:b/>
        </w:rPr>
        <w:t>Common symptoms of those who contract the Virus</w:t>
      </w:r>
    </w:p>
    <w:p w14:paraId="2BB279D4" w14:textId="69D64ABE" w:rsidR="00265825" w:rsidRDefault="00AA1D10">
      <w:r>
        <w:t>The majority of</w:t>
      </w:r>
      <w:r w:rsidR="0050774F">
        <w:t xml:space="preserve"> infected people </w:t>
      </w:r>
      <w:r>
        <w:t xml:space="preserve">present </w:t>
      </w:r>
      <w:r w:rsidR="0050774F">
        <w:t xml:space="preserve">with mild cold-like symptoms and fever. </w:t>
      </w:r>
      <w:r w:rsidR="007542F3">
        <w:t xml:space="preserve"> </w:t>
      </w:r>
      <w:r w:rsidR="0050774F">
        <w:t xml:space="preserve">There are even case reports of asymptomatic carriers. </w:t>
      </w:r>
      <w:r>
        <w:t xml:space="preserve"> Mild symptoms include: f</w:t>
      </w:r>
      <w:r w:rsidR="0050774F">
        <w:t>ever, muscle aches</w:t>
      </w:r>
      <w:r>
        <w:t>, u</w:t>
      </w:r>
      <w:r w:rsidR="0050774F">
        <w:t>ncomplicated upper respiratory symptoms (cough, sore throat, nasal congestion, headache</w:t>
      </w:r>
      <w:r w:rsidR="00624EF9">
        <w:t>s</w:t>
      </w:r>
      <w:r w:rsidR="0050774F">
        <w:t>)</w:t>
      </w:r>
      <w:r>
        <w:t xml:space="preserve">. </w:t>
      </w:r>
      <w:r w:rsidR="007542F3">
        <w:t xml:space="preserve"> </w:t>
      </w:r>
      <w:r>
        <w:t>P</w:t>
      </w:r>
      <w:r w:rsidR="0050774F">
        <w:t xml:space="preserve">atients </w:t>
      </w:r>
      <w:r>
        <w:t>who</w:t>
      </w:r>
      <w:r w:rsidR="0050774F">
        <w:t xml:space="preserve"> experience more severe symptoms</w:t>
      </w:r>
      <w:r>
        <w:t xml:space="preserve"> often have: </w:t>
      </w:r>
      <w:r w:rsidR="007542F3">
        <w:t xml:space="preserve"> d</w:t>
      </w:r>
      <w:r w:rsidR="0050774F">
        <w:t>ifficulty breathing</w:t>
      </w:r>
      <w:r>
        <w:t xml:space="preserve"> and m</w:t>
      </w:r>
      <w:r w:rsidR="0050774F">
        <w:t xml:space="preserve">ild </w:t>
      </w:r>
      <w:r>
        <w:t xml:space="preserve">to severe </w:t>
      </w:r>
      <w:r w:rsidR="0050774F">
        <w:t>pneumonia</w:t>
      </w:r>
      <w:r>
        <w:t>.  Death may be due to s</w:t>
      </w:r>
      <w:r w:rsidR="0050774F">
        <w:t>evere pneumonia</w:t>
      </w:r>
      <w:r>
        <w:t>, acute respiratory d</w:t>
      </w:r>
      <w:r w:rsidR="0050774F">
        <w:t xml:space="preserve">istress </w:t>
      </w:r>
      <w:r>
        <w:t>s</w:t>
      </w:r>
      <w:r w:rsidR="0050774F">
        <w:t>yndrome (ARDS)</w:t>
      </w:r>
      <w:r>
        <w:t>, and s</w:t>
      </w:r>
      <w:r w:rsidR="0050774F">
        <w:t xml:space="preserve">epsis </w:t>
      </w:r>
      <w:r>
        <w:t>or</w:t>
      </w:r>
      <w:r w:rsidR="0050774F">
        <w:t xml:space="preserve"> septic shock</w:t>
      </w:r>
      <w:r>
        <w:t xml:space="preserve">. </w:t>
      </w:r>
      <w:r w:rsidR="0050774F">
        <w:t xml:space="preserve"> </w:t>
      </w:r>
      <w:r>
        <w:t>Authorities have estimated a fatality rate of no more than 1-2%</w:t>
      </w:r>
      <w:r w:rsidR="00BE5FAE">
        <w:t>,</w:t>
      </w:r>
      <w:r>
        <w:t xml:space="preserve"> </w:t>
      </w:r>
      <w:r w:rsidR="00D72045" w:rsidRPr="00BE5FAE">
        <w:t xml:space="preserve">about </w:t>
      </w:r>
      <w:r>
        <w:t>10 to 20 times higher than death from the more common seasonal flu</w:t>
      </w:r>
      <w:r w:rsidR="0050774F">
        <w:t>.</w:t>
      </w:r>
      <w:r w:rsidR="00906CDF">
        <w:t xml:space="preserve">  This means that 98-99% of individuals who contract this </w:t>
      </w:r>
      <w:r w:rsidR="00624EF9">
        <w:t>corona virus</w:t>
      </w:r>
      <w:r w:rsidR="00906CDF">
        <w:t xml:space="preserve"> will </w:t>
      </w:r>
      <w:r w:rsidR="00624EF9">
        <w:t>recover.</w:t>
      </w:r>
      <w:r w:rsidR="00E96AEF">
        <w:t xml:space="preserve">  Because corona virus incidence is still being assessed, </w:t>
      </w:r>
      <w:r w:rsidR="00D72045" w:rsidRPr="00BE5FAE">
        <w:t xml:space="preserve">several doctors write that </w:t>
      </w:r>
      <w:r w:rsidR="00E96AEF">
        <w:t>the actual rate of fatalities may actually be less</w:t>
      </w:r>
      <w:r w:rsidR="00BE5FAE">
        <w:rPr>
          <w:sz w:val="14"/>
          <w:szCs w:val="14"/>
        </w:rPr>
        <w:t xml:space="preserve">. </w:t>
      </w:r>
    </w:p>
    <w:p w14:paraId="78F8786E" w14:textId="77777777" w:rsidR="00265825" w:rsidRPr="004F3398" w:rsidRDefault="00906CDF">
      <w:pPr>
        <w:rPr>
          <w:b/>
        </w:rPr>
      </w:pPr>
      <w:r w:rsidRPr="004F3398">
        <w:rPr>
          <w:b/>
        </w:rPr>
        <w:t>Strengthening Your Personal Immunity</w:t>
      </w:r>
    </w:p>
    <w:p w14:paraId="6F30F990" w14:textId="1C5DEAEC" w:rsidR="0050774F" w:rsidRPr="00BE5FAE" w:rsidRDefault="00906CDF">
      <w:r>
        <w:t xml:space="preserve">Natural Agents including vitamins, herbs, medicinal mushroom have been used </w:t>
      </w:r>
      <w:r w:rsidR="00DF147A" w:rsidRPr="00BE5FAE">
        <w:t xml:space="preserve">by </w:t>
      </w:r>
      <w:r w:rsidR="003B7462" w:rsidRPr="00BE5FAE">
        <w:t>the public</w:t>
      </w:r>
      <w:r w:rsidR="006936F3" w:rsidRPr="00BE5FAE">
        <w:t>,</w:t>
      </w:r>
      <w:r w:rsidR="003B7462" w:rsidRPr="00BE5FAE">
        <w:t xml:space="preserve"> as recommended by</w:t>
      </w:r>
      <w:r w:rsidR="00DF147A" w:rsidRPr="00BE5FAE">
        <w:t xml:space="preserve"> doctors</w:t>
      </w:r>
      <w:r w:rsidR="003B7462" w:rsidRPr="00BE5FAE">
        <w:t xml:space="preserve"> and CAM (Complementary and Alternative Medicine) professionals</w:t>
      </w:r>
      <w:r w:rsidR="006936F3" w:rsidRPr="00BE5FAE">
        <w:t>,</w:t>
      </w:r>
      <w:r w:rsidR="00DF147A" w:rsidRPr="00BE5FAE">
        <w:t xml:space="preserve"> </w:t>
      </w:r>
      <w:r>
        <w:t>with great efficacy and safety for many decades.  There are growing numbers of scientific studies showing their promise in strengthening the immune system</w:t>
      </w:r>
      <w:r w:rsidR="00624EF9">
        <w:t xml:space="preserve">.  </w:t>
      </w:r>
      <w:r w:rsidR="0050774F">
        <w:t xml:space="preserve"> </w:t>
      </w:r>
      <w:r w:rsidR="007542F3">
        <w:t>A</w:t>
      </w:r>
      <w:r w:rsidR="00624EF9">
        <w:t>t present</w:t>
      </w:r>
      <w:r w:rsidR="009F7C41">
        <w:t>,</w:t>
      </w:r>
      <w:r w:rsidR="00624EF9">
        <w:t xml:space="preserve"> we do not have</w:t>
      </w:r>
      <w:r w:rsidR="0050774F">
        <w:t xml:space="preserve"> any </w:t>
      </w:r>
      <w:r w:rsidR="00624EF9">
        <w:t xml:space="preserve">specific </w:t>
      </w:r>
      <w:r w:rsidR="0050774F">
        <w:t>evidence of protection or treatment</w:t>
      </w:r>
      <w:r w:rsidR="003B7462">
        <w:t xml:space="preserve"> </w:t>
      </w:r>
      <w:r w:rsidR="003B7462" w:rsidRPr="00BE5FAE">
        <w:t>of Covid-19</w:t>
      </w:r>
      <w:r w:rsidR="0050774F" w:rsidRPr="00BE5FAE">
        <w:t xml:space="preserve"> </w:t>
      </w:r>
      <w:r w:rsidR="0050774F">
        <w:t xml:space="preserve">with any </w:t>
      </w:r>
      <w:r w:rsidR="00624EF9">
        <w:t xml:space="preserve">natural </w:t>
      </w:r>
      <w:r w:rsidR="0050774F">
        <w:t>agent</w:t>
      </w:r>
      <w:r w:rsidR="007542F3">
        <w:t xml:space="preserve"> or drug. </w:t>
      </w:r>
      <w:r w:rsidR="00624EF9">
        <w:t xml:space="preserve"> Further, many scientific studies on natural immune strengthening substances have </w:t>
      </w:r>
      <w:r w:rsidR="00F175DF" w:rsidRPr="00BE5FAE">
        <w:t xml:space="preserve">primarily been </w:t>
      </w:r>
      <w:r w:rsidR="00624EF9">
        <w:t>conducted</w:t>
      </w:r>
      <w:r w:rsidR="0050774F">
        <w:t xml:space="preserve"> </w:t>
      </w:r>
      <w:r w:rsidR="00624EF9">
        <w:t xml:space="preserve">on </w:t>
      </w:r>
      <w:r w:rsidR="0050774F">
        <w:t xml:space="preserve">human cell lines or </w:t>
      </w:r>
      <w:r w:rsidR="00624EF9">
        <w:t xml:space="preserve">in </w:t>
      </w:r>
      <w:r w:rsidR="0050774F">
        <w:t xml:space="preserve">animal </w:t>
      </w:r>
      <w:r w:rsidR="0050774F">
        <w:lastRenderedPageBreak/>
        <w:t xml:space="preserve">studies, </w:t>
      </w:r>
      <w:r w:rsidR="00624EF9">
        <w:t>and not in-</w:t>
      </w:r>
      <w:r w:rsidR="0050774F">
        <w:t>vivo human clinical trials</w:t>
      </w:r>
      <w:r w:rsidR="00F175DF">
        <w:t>.</w:t>
      </w:r>
      <w:r w:rsidR="00624EF9">
        <w:t xml:space="preserve"> </w:t>
      </w:r>
      <w:r w:rsidR="00F175DF">
        <w:t xml:space="preserve"> </w:t>
      </w:r>
      <w:r w:rsidR="00F175DF" w:rsidRPr="00BE5FAE">
        <w:t xml:space="preserve">Human </w:t>
      </w:r>
      <w:r w:rsidR="00BE5FAE" w:rsidRPr="00BE5FAE">
        <w:t xml:space="preserve">clinical </w:t>
      </w:r>
      <w:r w:rsidR="00F175DF" w:rsidRPr="00BE5FAE">
        <w:t>trial</w:t>
      </w:r>
      <w:r w:rsidR="00BE5FAE" w:rsidRPr="00BE5FAE">
        <w:t>s</w:t>
      </w:r>
      <w:r w:rsidR="00F175DF" w:rsidRPr="00BE5FAE">
        <w:t xml:space="preserve"> of any sort are expensive </w:t>
      </w:r>
      <w:r w:rsidR="00624EF9" w:rsidRPr="00BE5FAE">
        <w:t xml:space="preserve">and of </w:t>
      </w:r>
      <w:r w:rsidR="00F175DF" w:rsidRPr="00BE5FAE">
        <w:t xml:space="preserve">little </w:t>
      </w:r>
      <w:r w:rsidR="00624EF9" w:rsidRPr="00BE5FAE">
        <w:t>interest to the pharmaceutical industry</w:t>
      </w:r>
      <w:r w:rsidR="00F175DF" w:rsidRPr="00BE5FAE">
        <w:t xml:space="preserve"> if they</w:t>
      </w:r>
      <w:r w:rsidR="00624EF9" w:rsidRPr="00BE5FAE">
        <w:t xml:space="preserve"> cannot patent</w:t>
      </w:r>
      <w:r w:rsidR="00F175DF" w:rsidRPr="00BE5FAE">
        <w:t xml:space="preserve"> what they test, such as</w:t>
      </w:r>
      <w:r w:rsidR="00624EF9" w:rsidRPr="00BE5FAE">
        <w:t xml:space="preserve"> vitamins or natural substances</w:t>
      </w:r>
      <w:r w:rsidR="0050774F" w:rsidRPr="00BE5FAE">
        <w:t>.</w:t>
      </w:r>
      <w:r w:rsidR="00F175DF" w:rsidRPr="00BE5FAE">
        <w:t xml:space="preserve">  </w:t>
      </w:r>
      <w:r w:rsidR="00C9620D" w:rsidRPr="00BE5FAE">
        <w:t xml:space="preserve">Below is a list of some helpful nutrients to consider </w:t>
      </w:r>
      <w:r w:rsidR="002341FE" w:rsidRPr="00BE5FAE">
        <w:t xml:space="preserve">with </w:t>
      </w:r>
      <w:r w:rsidR="00BE5FAE" w:rsidRPr="00BE5FAE">
        <w:t xml:space="preserve">scientific </w:t>
      </w:r>
      <w:r w:rsidR="002341FE" w:rsidRPr="00BE5FAE">
        <w:t xml:space="preserve">evidence </w:t>
      </w:r>
      <w:r w:rsidR="00C9620D" w:rsidRPr="00BE5FAE">
        <w:t>to strengthen your immune system.</w:t>
      </w:r>
    </w:p>
    <w:p w14:paraId="44E2EED7" w14:textId="1328DF9F" w:rsidR="00344D8A" w:rsidRDefault="00344D8A">
      <w:r w:rsidRPr="00772BFA">
        <w:rPr>
          <w:b/>
          <w:u w:val="single"/>
        </w:rPr>
        <w:t>Vitamin D</w:t>
      </w:r>
      <w:r>
        <w:t xml:space="preserve"> is a key to preventing acute respiratory tract infection.  A 2017 British Medical Journal </w:t>
      </w:r>
      <w:r w:rsidR="00287E2C">
        <w:t xml:space="preserve">meta-analysis of 10,993 subjects (a large double blind, placebo controlled study) </w:t>
      </w:r>
      <w:r w:rsidR="00772BFA">
        <w:t xml:space="preserve">concluded </w:t>
      </w:r>
      <w:r w:rsidR="00287E2C">
        <w:t xml:space="preserve">that </w:t>
      </w:r>
      <w:r w:rsidR="00772BFA">
        <w:t>Vitamin D supplementation was safe and it protected against acute respiratory tract infection overall.  Patients who were vitamin D deficient, as well as those that took vitamin D daily or weekly, experienced the most benefit.  It would be helpful for each person to know their Vitamin D3 blood level</w:t>
      </w:r>
      <w:r w:rsidR="00A21AA9">
        <w:rPr>
          <w:color w:val="FF6600"/>
        </w:rPr>
        <w:t>,</w:t>
      </w:r>
      <w:r w:rsidR="00772BFA">
        <w:t xml:space="preserve"> which can easily be checked at most</w:t>
      </w:r>
      <w:r w:rsidR="00A21AA9" w:rsidRPr="00A21AA9">
        <w:rPr>
          <w:color w:val="FF6600"/>
        </w:rPr>
        <w:t xml:space="preserve"> </w:t>
      </w:r>
      <w:r w:rsidR="00772BFA">
        <w:t>labs.</w:t>
      </w:r>
      <w:r w:rsidR="005854C0">
        <w:t xml:space="preserve"> </w:t>
      </w:r>
      <w:r w:rsidR="00772BFA">
        <w:t xml:space="preserve">  Common reference ranges for </w:t>
      </w:r>
      <w:r w:rsidR="008549F6">
        <w:t xml:space="preserve">adequate </w:t>
      </w:r>
      <w:r w:rsidR="00772BFA">
        <w:t>blood Vitamin D3</w:t>
      </w:r>
      <w:r w:rsidR="008549F6">
        <w:t xml:space="preserve"> levels </w:t>
      </w:r>
      <w:r w:rsidR="00772BFA">
        <w:t xml:space="preserve">is given as greater than 30 </w:t>
      </w:r>
      <w:r w:rsidR="008549F6">
        <w:t>ng/ml,</w:t>
      </w:r>
      <w:r w:rsidR="00772BFA">
        <w:t xml:space="preserve"> although it is more optimal to be between 50 – 80 </w:t>
      </w:r>
      <w:r w:rsidR="008549F6">
        <w:t>ng/ml</w:t>
      </w:r>
      <w:r w:rsidR="00EF0FA8">
        <w:t xml:space="preserve"> (1</w:t>
      </w:r>
      <w:r w:rsidR="00B052C6">
        <w:t>)</w:t>
      </w:r>
      <w:r w:rsidR="003E750E">
        <w:t xml:space="preserve">.  </w:t>
      </w:r>
      <w:r w:rsidR="009E538A">
        <w:t xml:space="preserve"> Another study</w:t>
      </w:r>
      <w:r w:rsidR="009E538A" w:rsidRPr="009E538A">
        <w:t xml:space="preserve"> </w:t>
      </w:r>
      <w:r w:rsidR="009E538A">
        <w:t xml:space="preserve">published in 2015 showed that </w:t>
      </w:r>
      <w:r w:rsidR="009E538A">
        <w:rPr>
          <w:color w:val="000000"/>
          <w:shd w:val="clear" w:color="auto" w:fill="FFFFFF"/>
        </w:rPr>
        <w:t>Vitamin D deficiency is common in people who develop</w:t>
      </w:r>
      <w:r w:rsidR="003E750E">
        <w:rPr>
          <w:color w:val="000000"/>
          <w:shd w:val="clear" w:color="auto" w:fill="FFFFFF"/>
        </w:rPr>
        <w:t xml:space="preserve"> acute respiratory distress syndrome</w:t>
      </w:r>
      <w:r w:rsidR="009E538A">
        <w:rPr>
          <w:color w:val="000000"/>
          <w:shd w:val="clear" w:color="auto" w:fill="FFFFFF"/>
        </w:rPr>
        <w:t xml:space="preserve"> </w:t>
      </w:r>
      <w:r w:rsidR="003E750E">
        <w:rPr>
          <w:color w:val="000000"/>
          <w:shd w:val="clear" w:color="auto" w:fill="FFFFFF"/>
        </w:rPr>
        <w:t>(</w:t>
      </w:r>
      <w:r w:rsidR="009E538A">
        <w:rPr>
          <w:color w:val="000000"/>
          <w:shd w:val="clear" w:color="auto" w:fill="FFFFFF"/>
        </w:rPr>
        <w:t>ARDS</w:t>
      </w:r>
      <w:r w:rsidR="003E750E">
        <w:rPr>
          <w:color w:val="000000"/>
          <w:shd w:val="clear" w:color="auto" w:fill="FFFFFF"/>
        </w:rPr>
        <w:t>)</w:t>
      </w:r>
      <w:r w:rsidR="009E538A">
        <w:rPr>
          <w:color w:val="000000"/>
          <w:shd w:val="clear" w:color="auto" w:fill="FFFFFF"/>
        </w:rPr>
        <w:t>.</w:t>
      </w:r>
      <w:r w:rsidR="00A21AA9">
        <w:rPr>
          <w:color w:val="000000"/>
          <w:shd w:val="clear" w:color="auto" w:fill="FFFFFF"/>
        </w:rPr>
        <w:t xml:space="preserve"> </w:t>
      </w:r>
      <w:r w:rsidR="009E538A">
        <w:rPr>
          <w:color w:val="000000"/>
          <w:shd w:val="clear" w:color="auto" w:fill="FFFFFF"/>
        </w:rPr>
        <w:t xml:space="preserve"> This deficiency of vitamin D appears to contribute to the development of the condition, and approaches to correct vitamin D deficiency in patients at risk of ARDS should be developed</w:t>
      </w:r>
      <w:r w:rsidR="003E750E">
        <w:rPr>
          <w:color w:val="000000"/>
          <w:shd w:val="clear" w:color="auto" w:fill="FFFFFF"/>
        </w:rPr>
        <w:t xml:space="preserve"> (2).</w:t>
      </w:r>
    </w:p>
    <w:p w14:paraId="50F18CBD" w14:textId="14F5DDD2" w:rsidR="008549F6" w:rsidRDefault="008549F6">
      <w:r w:rsidRPr="005854C0">
        <w:rPr>
          <w:b/>
          <w:u w:val="single"/>
        </w:rPr>
        <w:t>Medicinal Mushrooms</w:t>
      </w:r>
      <w:r w:rsidRPr="005854C0">
        <w:t xml:space="preserve"> have been extensively researched for t</w:t>
      </w:r>
      <w:r w:rsidR="00096DF5" w:rsidRPr="005854C0">
        <w:t>heir immune boosting potential</w:t>
      </w:r>
      <w:r w:rsidR="00C9620D" w:rsidRPr="005854C0">
        <w:t xml:space="preserve"> and a medical database is now available</w:t>
      </w:r>
      <w:r w:rsidR="00DF6F7B" w:rsidRPr="005854C0">
        <w:t>,</w:t>
      </w:r>
      <w:r w:rsidR="00C9620D" w:rsidRPr="005854C0">
        <w:t xml:space="preserve"> </w:t>
      </w:r>
      <w:r w:rsidR="005854C0" w:rsidRPr="005854C0">
        <w:t>including</w:t>
      </w:r>
      <w:r w:rsidR="00DF6F7B" w:rsidRPr="005854C0">
        <w:t xml:space="preserve"> </w:t>
      </w:r>
      <w:r w:rsidR="00C9620D" w:rsidRPr="005854C0">
        <w:t xml:space="preserve">references on PubMed </w:t>
      </w:r>
      <w:r w:rsidR="00096DF5" w:rsidRPr="005854C0">
        <w:t>(3).</w:t>
      </w:r>
      <w:r w:rsidRPr="005854C0">
        <w:t xml:space="preserve"> </w:t>
      </w:r>
      <w:r w:rsidR="007B6ADB" w:rsidRPr="005854C0">
        <w:t xml:space="preserve"> </w:t>
      </w:r>
      <w:r w:rsidRPr="005854C0">
        <w:t xml:space="preserve">Although there are </w:t>
      </w:r>
      <w:r w:rsidR="005854C0" w:rsidRPr="005854C0">
        <w:t>many</w:t>
      </w:r>
      <w:r w:rsidRPr="005854C0">
        <w:t xml:space="preserve"> </w:t>
      </w:r>
      <w:r w:rsidR="007B6ADB" w:rsidRPr="005854C0">
        <w:t xml:space="preserve">nutritious and medicinal </w:t>
      </w:r>
      <w:r w:rsidRPr="005854C0">
        <w:t xml:space="preserve">mushrooms, the most promising medicinal mushrooms are Chaga (Inonotus Obliquus), Red Reishi (Ganoderma lucidum), Turkey Tail (Trametes versicolor), Shitake (Lentinula edodes), </w:t>
      </w:r>
      <w:proofErr w:type="gramStart"/>
      <w:r w:rsidR="006776F7" w:rsidRPr="005854C0">
        <w:t>Poria</w:t>
      </w:r>
      <w:proofErr w:type="gramEnd"/>
      <w:r w:rsidR="006776F7" w:rsidRPr="005854C0">
        <w:t xml:space="preserve"> (Wolfiporia cocos).  All these are all contained in formulation</w:t>
      </w:r>
      <w:r w:rsidR="005854C0" w:rsidRPr="005854C0">
        <w:t>s</w:t>
      </w:r>
      <w:r w:rsidR="006776F7" w:rsidRPr="005854C0">
        <w:t xml:space="preserve"> by master herbalist</w:t>
      </w:r>
      <w:r w:rsidR="005854C0" w:rsidRPr="005854C0">
        <w:t>s.</w:t>
      </w:r>
      <w:r w:rsidR="006776F7" w:rsidRPr="005854C0">
        <w:t xml:space="preserve">  </w:t>
      </w:r>
      <w:r w:rsidR="00096DF5" w:rsidRPr="005854C0">
        <w:t xml:space="preserve"> </w:t>
      </w:r>
      <w:r w:rsidR="00C9620D" w:rsidRPr="005854C0">
        <w:t>Other widely used mushroom</w:t>
      </w:r>
      <w:r w:rsidR="007B6ADB" w:rsidRPr="005854C0">
        <w:t>s</w:t>
      </w:r>
      <w:r w:rsidR="00C9620D" w:rsidRPr="005854C0">
        <w:t xml:space="preserve"> </w:t>
      </w:r>
      <w:r w:rsidR="00C9620D" w:rsidRPr="005854C0">
        <w:rPr>
          <w:rFonts w:cstheme="minorHAnsi"/>
        </w:rPr>
        <w:t xml:space="preserve">include </w:t>
      </w:r>
      <w:r w:rsidR="00C9620D" w:rsidRPr="005854C0">
        <w:rPr>
          <w:rFonts w:cstheme="minorHAnsi"/>
          <w:shd w:val="clear" w:color="auto" w:fill="FFFFFF"/>
        </w:rPr>
        <w:t>Royal Sun Agaricus (Agaricus blazei), Cordyceps (C. sinensis), and Maitake (Grifola frondosa)</w:t>
      </w:r>
      <w:r w:rsidR="00C9620D" w:rsidRPr="005854C0">
        <w:rPr>
          <w:rFonts w:ascii="Arial Narrow" w:hAnsi="Arial Narrow"/>
          <w:shd w:val="clear" w:color="auto" w:fill="FFFFFF"/>
        </w:rPr>
        <w:t xml:space="preserve">.  </w:t>
      </w:r>
      <w:r w:rsidR="006776F7" w:rsidRPr="005854C0">
        <w:t>Chaga</w:t>
      </w:r>
      <w:r w:rsidR="00C9620D" w:rsidRPr="005854C0">
        <w:t>, the polypore mushroom that typically grows on Birch trees in the far north,</w:t>
      </w:r>
      <w:r w:rsidR="006776F7" w:rsidRPr="005854C0">
        <w:t xml:space="preserve"> has been used for 400 years by native Siberians and has many ingredients including antioxidants and antiviral components</w:t>
      </w:r>
      <w:r w:rsidR="00C9620D" w:rsidRPr="005854C0">
        <w:t xml:space="preserve">.  </w:t>
      </w:r>
      <w:r w:rsidR="006776F7" w:rsidRPr="005854C0">
        <w:t xml:space="preserve">Making a </w:t>
      </w:r>
      <w:r w:rsidR="007B6ADB" w:rsidRPr="005854C0">
        <w:t xml:space="preserve">tea </w:t>
      </w:r>
      <w:r w:rsidR="006776F7" w:rsidRPr="005854C0">
        <w:t xml:space="preserve">of </w:t>
      </w:r>
      <w:r w:rsidR="00C9620D" w:rsidRPr="005854C0">
        <w:t>Chaga and</w:t>
      </w:r>
      <w:r w:rsidR="005854C0" w:rsidRPr="005854C0">
        <w:t>/or</w:t>
      </w:r>
      <w:r w:rsidR="007B6ADB" w:rsidRPr="005854C0">
        <w:t xml:space="preserve"> </w:t>
      </w:r>
      <w:r w:rsidR="00C9620D" w:rsidRPr="005854C0">
        <w:t>other mushrooms</w:t>
      </w:r>
      <w:r w:rsidR="005854C0" w:rsidRPr="005854C0">
        <w:t>,</w:t>
      </w:r>
      <w:r w:rsidR="006776F7" w:rsidRPr="005854C0">
        <w:t xml:space="preserve"> as is traditionally done in </w:t>
      </w:r>
      <w:r w:rsidR="0029690E" w:rsidRPr="005854C0">
        <w:t>Siberia and other Asian regions</w:t>
      </w:r>
      <w:r w:rsidR="005854C0" w:rsidRPr="005854C0">
        <w:t xml:space="preserve">, is a good way to start </w:t>
      </w:r>
      <w:r w:rsidR="007B6ADB" w:rsidRPr="005854C0">
        <w:t>(</w:t>
      </w:r>
      <w:r w:rsidR="003E750E" w:rsidRPr="005854C0">
        <w:t>4</w:t>
      </w:r>
      <w:r w:rsidR="00B052C6" w:rsidRPr="005854C0">
        <w:t>)</w:t>
      </w:r>
      <w:r w:rsidR="0029690E" w:rsidRPr="005854C0">
        <w:t xml:space="preserve">.  Mycologist Paul Stamets has been at the forefront of research into the benefits of medicinal mushrooms </w:t>
      </w:r>
      <w:r w:rsidR="00096DF5">
        <w:t>in translational medicine showing their immune stimulating benefits (</w:t>
      </w:r>
      <w:r w:rsidR="002165B7">
        <w:t>5,6</w:t>
      </w:r>
      <w:r w:rsidR="00096DF5">
        <w:t>).</w:t>
      </w:r>
    </w:p>
    <w:p w14:paraId="5DB1184F" w14:textId="066870BA" w:rsidR="00062E0F" w:rsidRDefault="006776F7" w:rsidP="006A7B77">
      <w:r w:rsidRPr="00ED3F39">
        <w:rPr>
          <w:b/>
          <w:u w:val="single"/>
        </w:rPr>
        <w:t>Vitamin C</w:t>
      </w:r>
      <w:r>
        <w:t xml:space="preserve"> has a long history</w:t>
      </w:r>
      <w:r w:rsidR="00124AAF">
        <w:t xml:space="preserve"> of successful use</w:t>
      </w:r>
      <w:r>
        <w:t xml:space="preserve"> in medicine and is especially used in higher doses in orthomolecular medicine</w:t>
      </w:r>
      <w:r w:rsidR="00820B3B">
        <w:t xml:space="preserve">. </w:t>
      </w:r>
      <w:r w:rsidR="00124AAF">
        <w:t xml:space="preserve"> Unfortunately there appears</w:t>
      </w:r>
      <w:r w:rsidR="00820B3B">
        <w:t xml:space="preserve"> </w:t>
      </w:r>
      <w:r w:rsidR="00BE4B5A">
        <w:t xml:space="preserve">to be an unwarranted bias against use of Vitamin C in viral infections by many medical practitioners.  </w:t>
      </w:r>
      <w:r w:rsidR="00820B3B">
        <w:t xml:space="preserve">One early pioneer was Frederick Klenner MD from Columbia </w:t>
      </w:r>
      <w:r w:rsidR="00BE4B5A">
        <w:t>University who</w:t>
      </w:r>
      <w:r w:rsidR="00820B3B">
        <w:t xml:space="preserve"> used Vitamin C extensively for various viral disease with excellent efficacy in higher daily doses</w:t>
      </w:r>
      <w:r w:rsidR="002165B7">
        <w:t xml:space="preserve"> (</w:t>
      </w:r>
      <w:r w:rsidR="00096DF5">
        <w:t>7, 8, 9</w:t>
      </w:r>
      <w:proofErr w:type="gramStart"/>
      <w:r w:rsidR="002165B7">
        <w:t>,10</w:t>
      </w:r>
      <w:proofErr w:type="gramEnd"/>
      <w:r w:rsidR="00096DF5">
        <w:t>)</w:t>
      </w:r>
      <w:r>
        <w:t xml:space="preserve">.  </w:t>
      </w:r>
      <w:r w:rsidR="00820B3B">
        <w:t>The late Robert Cathcart MD</w:t>
      </w:r>
      <w:r w:rsidR="006A7B77">
        <w:t xml:space="preserve"> was a world-renowned pioneer of</w:t>
      </w:r>
      <w:r w:rsidR="00820B3B">
        <w:t xml:space="preserve"> high dose Vitamin C for the treatment of </w:t>
      </w:r>
      <w:r w:rsidR="00BE4B5A">
        <w:t>many conditions including P</w:t>
      </w:r>
      <w:r w:rsidR="006A7B77">
        <w:t xml:space="preserve">neumocystis Carinii pneumonia in AIDS patients (11).  </w:t>
      </w:r>
      <w:r w:rsidR="00096DF5">
        <w:t xml:space="preserve">An extensive review of the benefits of Vitamin C related to influenza viruses was described by </w:t>
      </w:r>
      <w:r w:rsidR="006A7B77">
        <w:t xml:space="preserve">already by </w:t>
      </w:r>
      <w:r w:rsidR="00096DF5">
        <w:t>Nobel laureate Li</w:t>
      </w:r>
      <w:r w:rsidR="002165B7">
        <w:t xml:space="preserve">nus Pauling published in 1986 </w:t>
      </w:r>
      <w:r w:rsidR="00820B3B">
        <w:t>(12</w:t>
      </w:r>
      <w:r w:rsidR="00096DF5">
        <w:t xml:space="preserve">). </w:t>
      </w:r>
      <w:r w:rsidR="006A7B77">
        <w:t xml:space="preserve"> </w:t>
      </w:r>
      <w:r w:rsidR="006A7B77" w:rsidRPr="006A7B77">
        <w:t>Already in 1980</w:t>
      </w:r>
      <w:r w:rsidR="006A7B77">
        <w:t>,</w:t>
      </w:r>
      <w:r w:rsidR="006A7B77" w:rsidRPr="006A7B77">
        <w:t xml:space="preserve"> R. Anderson group at the Immunology Section, Department Microbiology, at the University of Pretoria in </w:t>
      </w:r>
      <w:r w:rsidR="006A7B77">
        <w:t>South Africa found that</w:t>
      </w:r>
      <w:r w:rsidR="006A7B77" w:rsidRPr="0085021B">
        <w:t xml:space="preserve"> increasing weekly doses of ascorbate </w:t>
      </w:r>
      <w:r w:rsidR="006A7B77">
        <w:t xml:space="preserve">positively </w:t>
      </w:r>
      <w:r w:rsidR="00BE4B5A">
        <w:t xml:space="preserve">affected </w:t>
      </w:r>
      <w:r w:rsidR="00BE4B5A" w:rsidRPr="0085021B">
        <w:t>cellular</w:t>
      </w:r>
      <w:r w:rsidR="006A7B77" w:rsidRPr="0085021B">
        <w:t xml:space="preserve"> and humoral immune</w:t>
      </w:r>
      <w:r w:rsidR="006A7B77">
        <w:t xml:space="preserve"> functions in normal volunteers</w:t>
      </w:r>
      <w:r w:rsidR="00ED561D">
        <w:t xml:space="preserve"> (13)</w:t>
      </w:r>
      <w:r w:rsidR="006A7B77">
        <w:t>.</w:t>
      </w:r>
      <w:r w:rsidR="00ED561D">
        <w:t xml:space="preserve">  </w:t>
      </w:r>
      <w:r w:rsidR="00966191">
        <w:t xml:space="preserve">Bendich et al reviewing the scientific literature </w:t>
      </w:r>
      <w:r w:rsidR="00820B3B">
        <w:t xml:space="preserve">in 1995 </w:t>
      </w:r>
      <w:r w:rsidR="00966191">
        <w:t xml:space="preserve">found that </w:t>
      </w:r>
      <w:r w:rsidR="00966191" w:rsidRPr="00966191">
        <w:rPr>
          <w:rFonts w:cstheme="minorHAnsi"/>
          <w:color w:val="333333"/>
        </w:rPr>
        <w:t>higher than RDA intakes of vitamin C have been associated with several indices of lowered cardiovascular disease risk including increases in HDL, and decreases in LDL oxidation, blood pressure and cardiovascular mortality</w:t>
      </w:r>
      <w:r w:rsidR="00096DF5">
        <w:t xml:space="preserve"> </w:t>
      </w:r>
      <w:r w:rsidR="00820B3B">
        <w:t xml:space="preserve">(14). </w:t>
      </w:r>
      <w:r w:rsidR="00ED561D">
        <w:t xml:space="preserve"> </w:t>
      </w:r>
      <w:r w:rsidR="00062E0F">
        <w:t xml:space="preserve">In 2013, the Cochrane Collaborative did a systematic review of </w:t>
      </w:r>
      <w:r w:rsidR="00062E0F" w:rsidRPr="00062E0F">
        <w:rPr>
          <w:color w:val="000000"/>
        </w:rPr>
        <w:t>Vitamin C for preventing and treating the common cold</w:t>
      </w:r>
      <w:r w:rsidR="00062E0F">
        <w:rPr>
          <w:color w:val="000000"/>
        </w:rPr>
        <w:t xml:space="preserve"> and found that lessened the duration of the common cold (also caused by a corona virus) in both adults and children (15)</w:t>
      </w:r>
      <w:r w:rsidR="00062E0F" w:rsidRPr="00062E0F">
        <w:rPr>
          <w:color w:val="000000"/>
        </w:rPr>
        <w:t>.</w:t>
      </w:r>
      <w:r w:rsidR="00062E0F">
        <w:rPr>
          <w:color w:val="000000"/>
        </w:rPr>
        <w:t xml:space="preserve">  More recent studies found Vitamin C helpful in treating Epstein </w:t>
      </w:r>
      <w:r w:rsidR="00062E0F">
        <w:rPr>
          <w:color w:val="000000"/>
        </w:rPr>
        <w:lastRenderedPageBreak/>
        <w:t>Barr virus infections (16) and sepsis (17).</w:t>
      </w:r>
      <w:r w:rsidR="00124AAF">
        <w:rPr>
          <w:rFonts w:cstheme="minorHAnsi"/>
          <w:color w:val="333333"/>
          <w:bdr w:val="none" w:sz="0" w:space="0" w:color="auto" w:frame="1"/>
          <w:shd w:val="clear" w:color="auto" w:fill="FFFFFF"/>
        </w:rPr>
        <w:t xml:space="preserve">  Extensive documentation of the orthomolecular approach to usage of Vitamin C </w:t>
      </w:r>
      <w:r w:rsidR="00A52718">
        <w:rPr>
          <w:rFonts w:cstheme="minorHAnsi"/>
          <w:color w:val="333333"/>
          <w:bdr w:val="none" w:sz="0" w:space="0" w:color="auto" w:frame="1"/>
          <w:shd w:val="clear" w:color="auto" w:fill="FFFFFF"/>
        </w:rPr>
        <w:t>and other vitamins is available at the orthomolecular medicine organization (</w:t>
      </w:r>
      <w:r w:rsidR="00124AAF">
        <w:rPr>
          <w:rFonts w:cstheme="minorHAnsi"/>
          <w:color w:val="333333"/>
          <w:bdr w:val="none" w:sz="0" w:space="0" w:color="auto" w:frame="1"/>
          <w:shd w:val="clear" w:color="auto" w:fill="FFFFFF"/>
        </w:rPr>
        <w:t xml:space="preserve">20).  </w:t>
      </w:r>
    </w:p>
    <w:p w14:paraId="6DFE6CE2" w14:textId="3CF7B587" w:rsidR="00517E70" w:rsidRPr="006337E6" w:rsidRDefault="006776F7" w:rsidP="006A7B77">
      <w:r w:rsidRPr="006337E6">
        <w:t>There are several different ways to consume vitamin C orally</w:t>
      </w:r>
      <w:r w:rsidR="005854C0" w:rsidRPr="006337E6">
        <w:t>. It can be taken</w:t>
      </w:r>
      <w:r w:rsidRPr="006337E6">
        <w:t xml:space="preserve"> as either pure ascorbic acid (best in capsules </w:t>
      </w:r>
      <w:r w:rsidR="00011FFD" w:rsidRPr="006337E6">
        <w:t xml:space="preserve">or </w:t>
      </w:r>
      <w:r w:rsidR="005854C0" w:rsidRPr="006337E6">
        <w:t xml:space="preserve">in liquid </w:t>
      </w:r>
      <w:r w:rsidR="00011FFD" w:rsidRPr="006337E6">
        <w:t xml:space="preserve">sipped through a straw </w:t>
      </w:r>
      <w:r w:rsidRPr="006337E6">
        <w:t xml:space="preserve">as it can stress teeth enamel) or in a buffered form with ascorbate minerals.  </w:t>
      </w:r>
      <w:r w:rsidR="005854C0" w:rsidRPr="006337E6">
        <w:t>S</w:t>
      </w:r>
      <w:r w:rsidR="00ED3F39" w:rsidRPr="006337E6">
        <w:t xml:space="preserve">tudies </w:t>
      </w:r>
      <w:r w:rsidR="005854C0" w:rsidRPr="006337E6">
        <w:t>have s</w:t>
      </w:r>
      <w:r w:rsidR="006826E2" w:rsidRPr="006337E6">
        <w:t>how</w:t>
      </w:r>
      <w:r w:rsidR="005854C0" w:rsidRPr="006337E6">
        <w:t>n</w:t>
      </w:r>
      <w:r w:rsidR="00ED3F39" w:rsidRPr="006337E6">
        <w:t xml:space="preserve"> that adequate body levels of vitamin C</w:t>
      </w:r>
      <w:r w:rsidR="004F30DF" w:rsidRPr="006337E6">
        <w:rPr>
          <w:sz w:val="14"/>
          <w:szCs w:val="14"/>
        </w:rPr>
        <w:t xml:space="preserve">, </w:t>
      </w:r>
      <w:r w:rsidR="004F30DF" w:rsidRPr="006337E6">
        <w:t>which among other functions h</w:t>
      </w:r>
      <w:r w:rsidR="00045FB6" w:rsidRPr="006337E6">
        <w:t>elp</w:t>
      </w:r>
      <w:r w:rsidR="004F30DF" w:rsidRPr="006337E6">
        <w:t>s</w:t>
      </w:r>
      <w:r w:rsidR="00045FB6" w:rsidRPr="006337E6">
        <w:t xml:space="preserve"> restore </w:t>
      </w:r>
      <w:r w:rsidR="004F30DF" w:rsidRPr="006337E6">
        <w:t>another</w:t>
      </w:r>
      <w:r w:rsidR="00045FB6" w:rsidRPr="006337E6">
        <w:t xml:space="preserve"> key cellular antioxidant called glutathione</w:t>
      </w:r>
      <w:r w:rsidR="00ED3F39" w:rsidRPr="006337E6">
        <w:t>, can inhibit vir</w:t>
      </w:r>
      <w:r w:rsidR="004F30DF" w:rsidRPr="006337E6">
        <w:t>al replication.</w:t>
      </w:r>
      <w:r w:rsidR="00E96AEF" w:rsidRPr="006337E6">
        <w:t xml:space="preserve">  </w:t>
      </w:r>
      <w:r w:rsidR="004F30DF" w:rsidRPr="006337E6">
        <w:t xml:space="preserve">From an orthomolecular </w:t>
      </w:r>
      <w:r w:rsidR="00E96AEF" w:rsidRPr="006337E6">
        <w:t xml:space="preserve">health </w:t>
      </w:r>
      <w:r w:rsidR="004F30DF" w:rsidRPr="006337E6">
        <w:t>perspective</w:t>
      </w:r>
      <w:r w:rsidR="00E96AEF" w:rsidRPr="006337E6">
        <w:t xml:space="preserve">, the daily dose can vary from 1000 to 4000mg </w:t>
      </w:r>
      <w:r w:rsidR="00045FB6" w:rsidRPr="006337E6">
        <w:t xml:space="preserve">(1 to </w:t>
      </w:r>
      <w:r w:rsidR="004F30DF" w:rsidRPr="006337E6">
        <w:t>4</w:t>
      </w:r>
      <w:r w:rsidR="00045FB6" w:rsidRPr="006337E6">
        <w:t xml:space="preserve"> grams)</w:t>
      </w:r>
      <w:r w:rsidR="006F0034" w:rsidRPr="006337E6">
        <w:t xml:space="preserve"> </w:t>
      </w:r>
      <w:r w:rsidR="00E96AEF" w:rsidRPr="006337E6">
        <w:t>per day</w:t>
      </w:r>
      <w:r w:rsidR="00045FB6" w:rsidRPr="006337E6">
        <w:t xml:space="preserve">. </w:t>
      </w:r>
      <w:r w:rsidR="00834CCD" w:rsidRPr="006337E6">
        <w:t xml:space="preserve">Too much taken at once can lead to gas or loose </w:t>
      </w:r>
      <w:proofErr w:type="gramStart"/>
      <w:r w:rsidR="00834CCD" w:rsidRPr="006337E6">
        <w:t>stools</w:t>
      </w:r>
      <w:proofErr w:type="gramEnd"/>
      <w:r w:rsidR="00834CCD" w:rsidRPr="006337E6">
        <w:t xml:space="preserve"> known as “bowel tolerance”. </w:t>
      </w:r>
      <w:r w:rsidR="004F30DF" w:rsidRPr="006337E6">
        <w:t xml:space="preserve">Because of biochemical individuality, the actual dose of vitamin C to reach bowel tolerance in humans can vary greatly depending on the health condition of each person.  </w:t>
      </w:r>
      <w:r w:rsidR="00E96AEF" w:rsidRPr="006337E6">
        <w:t>If there has been exposure to viruses, the bowel tolerance dose may go up substantially</w:t>
      </w:r>
      <w:r w:rsidR="004F30DF" w:rsidRPr="006337E6">
        <w:t>,</w:t>
      </w:r>
      <w:r w:rsidR="00E96AEF" w:rsidRPr="006337E6">
        <w:t xml:space="preserve"> </w:t>
      </w:r>
      <w:r w:rsidR="004F30DF" w:rsidRPr="006337E6">
        <w:t xml:space="preserve">so people </w:t>
      </w:r>
      <w:r w:rsidR="00E96AEF" w:rsidRPr="006337E6">
        <w:t>should</w:t>
      </w:r>
      <w:r w:rsidR="00E96AEF" w:rsidRPr="006337E6">
        <w:rPr>
          <w:sz w:val="16"/>
          <w:szCs w:val="16"/>
        </w:rPr>
        <w:t xml:space="preserve"> </w:t>
      </w:r>
      <w:r w:rsidR="00E96AEF" w:rsidRPr="006337E6">
        <w:t>det</w:t>
      </w:r>
      <w:r w:rsidR="007164D3" w:rsidRPr="006337E6">
        <w:t>ermine th</w:t>
      </w:r>
      <w:r w:rsidR="004F30DF" w:rsidRPr="006337E6">
        <w:t>e best</w:t>
      </w:r>
      <w:r w:rsidR="007164D3" w:rsidRPr="006337E6">
        <w:t xml:space="preserve"> dose for themselves </w:t>
      </w:r>
      <w:r w:rsidR="00EF0FA8" w:rsidRPr="006337E6">
        <w:t>(</w:t>
      </w:r>
      <w:r w:rsidR="00062E0F" w:rsidRPr="006337E6">
        <w:t>11</w:t>
      </w:r>
      <w:r w:rsidR="00B052C6" w:rsidRPr="006337E6">
        <w:t>)</w:t>
      </w:r>
      <w:r w:rsidR="007164D3" w:rsidRPr="006337E6">
        <w:t>.  In China</w:t>
      </w:r>
      <w:r w:rsidR="00A52718" w:rsidRPr="006337E6">
        <w:t>,</w:t>
      </w:r>
      <w:r w:rsidR="007164D3" w:rsidRPr="006337E6">
        <w:t xml:space="preserve"> there are currently several</w:t>
      </w:r>
      <w:r w:rsidR="004F30DF" w:rsidRPr="006337E6">
        <w:t xml:space="preserve"> human</w:t>
      </w:r>
      <w:r w:rsidR="007164D3" w:rsidRPr="006337E6">
        <w:t xml:space="preserve"> trials of intravenous vitamin C </w:t>
      </w:r>
      <w:r w:rsidR="00834CCD" w:rsidRPr="006337E6">
        <w:t xml:space="preserve">for Covid-19 </w:t>
      </w:r>
      <w:r w:rsidR="007164D3" w:rsidRPr="006337E6">
        <w:t>directed by Dr. Richard Cheng who states: “</w:t>
      </w:r>
      <w:r w:rsidR="007164D3" w:rsidRPr="006337E6">
        <w:rPr>
          <w:rFonts w:cstheme="minorHAnsi"/>
          <w:bdr w:val="none" w:sz="0" w:space="0" w:color="auto" w:frame="1"/>
          <w:shd w:val="clear" w:color="auto" w:fill="FFFFFF"/>
        </w:rPr>
        <w:t>The current sole focus on vaccine and specific antiviral drugs for epidemics is misplaced” (</w:t>
      </w:r>
      <w:r w:rsidR="00A52718" w:rsidRPr="006337E6">
        <w:rPr>
          <w:rFonts w:cstheme="minorHAnsi"/>
          <w:bdr w:val="none" w:sz="0" w:space="0" w:color="auto" w:frame="1"/>
          <w:shd w:val="clear" w:color="auto" w:fill="FFFFFF"/>
        </w:rPr>
        <w:t xml:space="preserve">18, </w:t>
      </w:r>
      <w:r w:rsidR="00124AAF" w:rsidRPr="006337E6">
        <w:rPr>
          <w:rFonts w:cstheme="minorHAnsi"/>
          <w:bdr w:val="none" w:sz="0" w:space="0" w:color="auto" w:frame="1"/>
          <w:shd w:val="clear" w:color="auto" w:fill="FFFFFF"/>
        </w:rPr>
        <w:t>19).</w:t>
      </w:r>
      <w:r w:rsidR="007931B3" w:rsidRPr="006337E6">
        <w:rPr>
          <w:rFonts w:cstheme="minorHAnsi"/>
          <w:bdr w:val="none" w:sz="0" w:space="0" w:color="auto" w:frame="1"/>
          <w:shd w:val="clear" w:color="auto" w:fill="FFFFFF"/>
        </w:rPr>
        <w:t xml:space="preserve"> </w:t>
      </w:r>
    </w:p>
    <w:p w14:paraId="54A4004E" w14:textId="77777777" w:rsidR="00E96AEF" w:rsidRDefault="00A15724">
      <w:r>
        <w:rPr>
          <w:b/>
          <w:u w:val="single"/>
        </w:rPr>
        <w:t xml:space="preserve">Diet to </w:t>
      </w:r>
      <w:r w:rsidR="00E96AEF" w:rsidRPr="00B052C6">
        <w:rPr>
          <w:b/>
          <w:u w:val="single"/>
        </w:rPr>
        <w:t>Support Healthy Microbiome</w:t>
      </w:r>
      <w:r w:rsidR="00E96AEF">
        <w:t xml:space="preserve"> is essential since more than half of the immune system is closely associated with flora of the gastrointestinal tract.  </w:t>
      </w:r>
      <w:r w:rsidR="00B052C6">
        <w:t>Supportive probiotics can support the immune function and have been found in a Cochrane</w:t>
      </w:r>
      <w:r w:rsidR="009B5B64">
        <w:t xml:space="preserve"> Collaboration</w:t>
      </w:r>
      <w:r w:rsidR="00B052C6">
        <w:t xml:space="preserve"> review to reduce the incidence of Upper Respiratory </w:t>
      </w:r>
      <w:r w:rsidR="009B5B64">
        <w:t xml:space="preserve">Tract </w:t>
      </w:r>
      <w:r w:rsidR="00B052C6">
        <w:t xml:space="preserve">Infection (URTI) and </w:t>
      </w:r>
      <w:r w:rsidR="00E91FE2">
        <w:t xml:space="preserve">significantly decrease </w:t>
      </w:r>
      <w:r w:rsidR="00B052C6">
        <w:t>the mean duration of symptoms (</w:t>
      </w:r>
      <w:r w:rsidR="00E70923">
        <w:t>21</w:t>
      </w:r>
      <w:r w:rsidR="00B052C6">
        <w:t>)</w:t>
      </w:r>
      <w:r w:rsidR="004F3398">
        <w:t>.</w:t>
      </w:r>
      <w:r>
        <w:t xml:space="preserve">  It is vital to avoid a fast food diet since its impact on our health is well documented.  Details of the dietary impact of the </w:t>
      </w:r>
      <w:r w:rsidR="00E94D75">
        <w:t xml:space="preserve">fast food </w:t>
      </w:r>
      <w:r>
        <w:t xml:space="preserve">American diet </w:t>
      </w:r>
      <w:r w:rsidR="00E94D75">
        <w:t>and its effect on immunity was described by Myles in 2014 and be read online (</w:t>
      </w:r>
      <w:r w:rsidR="00E70923">
        <w:t>22</w:t>
      </w:r>
      <w:r w:rsidR="00E94D75">
        <w:t>).</w:t>
      </w:r>
    </w:p>
    <w:p w14:paraId="32AC80E3" w14:textId="37BEFA7F" w:rsidR="00B052C6" w:rsidRDefault="006337E6">
      <w:r>
        <w:rPr>
          <w:b/>
          <w:u w:val="single"/>
        </w:rPr>
        <w:t>Flavo</w:t>
      </w:r>
      <w:r w:rsidR="00B052C6" w:rsidRPr="004F3398">
        <w:rPr>
          <w:b/>
          <w:u w:val="single"/>
        </w:rPr>
        <w:t>noids</w:t>
      </w:r>
      <w:r w:rsidR="00B052C6">
        <w:t xml:space="preserve"> such as quercetin and rutin supplementation of 1000 mg daily has been shown</w:t>
      </w:r>
      <w:r w:rsidR="009B5B64">
        <w:t xml:space="preserve"> by the respected Cochrane Collaboration on evidence-based medicine,</w:t>
      </w:r>
      <w:r w:rsidR="00B052C6">
        <w:t xml:space="preserve"> to decrease URTI by 33% (95% Confidence interval from 31 – 36%) compared to control groups with no apparent side effects.  The number of days being</w:t>
      </w:r>
      <w:r w:rsidR="004F3398">
        <w:t xml:space="preserve"> sick was also decreased by 40% </w:t>
      </w:r>
      <w:r w:rsidR="00B052C6">
        <w:t>(</w:t>
      </w:r>
      <w:r w:rsidR="00E70923">
        <w:t>23</w:t>
      </w:r>
      <w:r w:rsidR="00B052C6">
        <w:t>)</w:t>
      </w:r>
      <w:r w:rsidR="004F3398">
        <w:t>.  Specifics on how quercetin functions beneficially in influenza viral infections was published in 2017 (</w:t>
      </w:r>
      <w:r w:rsidR="00E70923">
        <w:t>24</w:t>
      </w:r>
      <w:r w:rsidR="004F3398">
        <w:t>).</w:t>
      </w:r>
    </w:p>
    <w:p w14:paraId="1ED9420F" w14:textId="77777777" w:rsidR="009B5B64" w:rsidRDefault="009B5B64">
      <w:pPr>
        <w:rPr>
          <w:rFonts w:cstheme="minorHAnsi"/>
          <w:color w:val="000000"/>
          <w:shd w:val="clear" w:color="auto" w:fill="FFFFFF"/>
        </w:rPr>
      </w:pPr>
      <w:r w:rsidRPr="00CB6882">
        <w:rPr>
          <w:b/>
          <w:u w:val="single"/>
        </w:rPr>
        <w:t>Gly</w:t>
      </w:r>
      <w:r w:rsidR="00CB6882" w:rsidRPr="00CB6882">
        <w:rPr>
          <w:b/>
          <w:u w:val="single"/>
        </w:rPr>
        <w:t>cyrrhizin from Licorice Root</w:t>
      </w:r>
      <w:r w:rsidR="00CB6882">
        <w:t xml:space="preserve"> was found in a 2003 study evaluating 5 botanical compounds to be the </w:t>
      </w:r>
      <w:r w:rsidR="00CB6882" w:rsidRPr="00CB6882">
        <w:rPr>
          <w:rFonts w:cstheme="minorHAnsi"/>
          <w:color w:val="000000"/>
          <w:shd w:val="clear" w:color="auto" w:fill="FFFFFF"/>
        </w:rPr>
        <w:t xml:space="preserve">most active in inhibiting replication of the SARS-associated </w:t>
      </w:r>
      <w:r w:rsidR="00CB6882">
        <w:rPr>
          <w:rFonts w:cstheme="minorHAnsi"/>
          <w:color w:val="000000"/>
          <w:shd w:val="clear" w:color="auto" w:fill="FFFFFF"/>
        </w:rPr>
        <w:t xml:space="preserve">corona </w:t>
      </w:r>
      <w:r w:rsidR="00CB6882" w:rsidRPr="00CB6882">
        <w:rPr>
          <w:rFonts w:cstheme="minorHAnsi"/>
          <w:color w:val="000000"/>
          <w:shd w:val="clear" w:color="auto" w:fill="FFFFFF"/>
        </w:rPr>
        <w:t>virus</w:t>
      </w:r>
      <w:r w:rsidR="00CB6882">
        <w:rPr>
          <w:rFonts w:cstheme="minorHAnsi"/>
          <w:color w:val="000000"/>
          <w:shd w:val="clear" w:color="auto" w:fill="FFFFFF"/>
        </w:rPr>
        <w:t>.  With the new corona virus Covid-19 infection there have as yet not been any studies with this compound (</w:t>
      </w:r>
      <w:r w:rsidR="00E70923">
        <w:rPr>
          <w:rFonts w:cstheme="minorHAnsi"/>
          <w:color w:val="000000"/>
          <w:shd w:val="clear" w:color="auto" w:fill="FFFFFF"/>
        </w:rPr>
        <w:t>25</w:t>
      </w:r>
      <w:r w:rsidR="00CB6882">
        <w:rPr>
          <w:rFonts w:cstheme="minorHAnsi"/>
          <w:color w:val="000000"/>
          <w:shd w:val="clear" w:color="auto" w:fill="FFFFFF"/>
        </w:rPr>
        <w:t>).</w:t>
      </w:r>
    </w:p>
    <w:p w14:paraId="0FC7F8C4" w14:textId="77777777" w:rsidR="007931B3" w:rsidRDefault="002165B7">
      <w:r w:rsidRPr="007859DA">
        <w:rPr>
          <w:rFonts w:cstheme="minorHAnsi"/>
          <w:b/>
          <w:color w:val="000000"/>
          <w:u w:val="single"/>
          <w:shd w:val="clear" w:color="auto" w:fill="FFFFFF"/>
        </w:rPr>
        <w:t>Curcumins from turmeric</w:t>
      </w:r>
      <w:r>
        <w:rPr>
          <w:rFonts w:cstheme="minorHAnsi"/>
          <w:color w:val="000000"/>
          <w:shd w:val="clear" w:color="auto" w:fill="FFFFFF"/>
        </w:rPr>
        <w:t xml:space="preserve"> are valuable in reducing inflammation in influenza infections.   </w:t>
      </w:r>
      <w:r>
        <w:t>In human cell studies and animal models, curcumin influences the inflammatory responses of immune cells, especially macrophages.  In one such study, curcumin inhibited the NF-kB signaling pathway and downregulated the production of the cytokine.  Over</w:t>
      </w:r>
      <w:r w:rsidR="00F017C3">
        <w:t>-</w:t>
      </w:r>
      <w:r>
        <w:t>activity and over</w:t>
      </w:r>
      <w:r w:rsidR="00F017C3">
        <w:t>-</w:t>
      </w:r>
      <w:r>
        <w:t>response of the immune system post-infection</w:t>
      </w:r>
      <w:r w:rsidR="007859DA">
        <w:t xml:space="preserve"> (called cytokine storm)</w:t>
      </w:r>
      <w:r>
        <w:t xml:space="preserve"> can lead to complications and increased morbidity and mortality</w:t>
      </w:r>
      <w:r w:rsidR="007859DA">
        <w:t xml:space="preserve">.  Controlling excessive inflammatory response can be a valuable adjunct </w:t>
      </w:r>
      <w:r w:rsidR="00F017C3">
        <w:t>in</w:t>
      </w:r>
      <w:r w:rsidR="007931B3">
        <w:t xml:space="preserve"> viral infections (</w:t>
      </w:r>
      <w:r w:rsidR="00E70923">
        <w:t>26</w:t>
      </w:r>
      <w:r w:rsidR="007859DA">
        <w:t>).</w:t>
      </w:r>
    </w:p>
    <w:p w14:paraId="059F3D57" w14:textId="0F96768D" w:rsidR="007931B3" w:rsidRDefault="007931B3">
      <w:pPr>
        <w:rPr>
          <w:rFonts w:ascii="Arial" w:hAnsi="Arial" w:cs="Arial"/>
          <w:color w:val="000000"/>
          <w:sz w:val="20"/>
          <w:szCs w:val="20"/>
          <w:shd w:val="clear" w:color="auto" w:fill="FFFFFF"/>
        </w:rPr>
      </w:pPr>
      <w:r w:rsidRPr="00CE0EAF">
        <w:rPr>
          <w:b/>
          <w:u w:val="single"/>
        </w:rPr>
        <w:t>K</w:t>
      </w:r>
      <w:r w:rsidR="00AD41DC">
        <w:rPr>
          <w:b/>
          <w:u w:val="single"/>
        </w:rPr>
        <w:t>ey M</w:t>
      </w:r>
      <w:r w:rsidRPr="00CE0EAF">
        <w:rPr>
          <w:b/>
          <w:u w:val="single"/>
        </w:rPr>
        <w:t>ineral Selenium and Zinc</w:t>
      </w:r>
      <w:r>
        <w:t xml:space="preserve"> are </w:t>
      </w:r>
      <w:r w:rsidR="00CE0EAF">
        <w:t xml:space="preserve">important trace elements and a deficiency can adversely affect our health.  </w:t>
      </w:r>
      <w:r w:rsidR="00CE0EAF">
        <w:rPr>
          <w:rFonts w:ascii="Arial" w:hAnsi="Arial" w:cs="Arial"/>
          <w:color w:val="000000"/>
          <w:sz w:val="20"/>
          <w:szCs w:val="20"/>
          <w:shd w:val="clear" w:color="auto" w:fill="FFFFFF"/>
        </w:rPr>
        <w:t> Selenium is an important mineral that has antioxidant and antiviral effects. A deficiency is associated with an in</w:t>
      </w:r>
      <w:r w:rsidR="001E2937">
        <w:rPr>
          <w:rFonts w:ascii="Arial" w:hAnsi="Arial" w:cs="Arial"/>
          <w:color w:val="000000"/>
          <w:sz w:val="20"/>
          <w:szCs w:val="20"/>
          <w:shd w:val="clear" w:color="auto" w:fill="FFFFFF"/>
        </w:rPr>
        <w:t xml:space="preserve">creased risk of viral infection </w:t>
      </w:r>
      <w:r w:rsidR="00CE0EAF">
        <w:rPr>
          <w:rFonts w:ascii="Arial" w:hAnsi="Arial" w:cs="Arial"/>
          <w:color w:val="000000"/>
          <w:sz w:val="20"/>
          <w:szCs w:val="20"/>
          <w:shd w:val="clear" w:color="auto" w:fill="FFFFFF"/>
        </w:rPr>
        <w:t>(</w:t>
      </w:r>
      <w:r w:rsidR="00E70923">
        <w:rPr>
          <w:rFonts w:ascii="Arial" w:hAnsi="Arial" w:cs="Arial"/>
          <w:color w:val="000000"/>
          <w:sz w:val="20"/>
          <w:szCs w:val="20"/>
          <w:shd w:val="clear" w:color="auto" w:fill="FFFFFF"/>
        </w:rPr>
        <w:t>27, 28</w:t>
      </w:r>
      <w:r w:rsidR="00CE0EAF">
        <w:rPr>
          <w:rFonts w:ascii="Arial" w:hAnsi="Arial" w:cs="Arial"/>
          <w:color w:val="000000"/>
          <w:sz w:val="20"/>
          <w:szCs w:val="20"/>
          <w:shd w:val="clear" w:color="auto" w:fill="FFFFFF"/>
        </w:rPr>
        <w:t>).  Zinc inhibits coronavirus activity and replication</w:t>
      </w:r>
      <w:r w:rsidR="00A15724">
        <w:rPr>
          <w:rFonts w:ascii="Arial" w:hAnsi="Arial" w:cs="Arial"/>
          <w:color w:val="000000"/>
          <w:sz w:val="20"/>
          <w:szCs w:val="20"/>
          <w:shd w:val="clear" w:color="auto" w:fill="FFFFFF"/>
        </w:rPr>
        <w:t xml:space="preserve"> in vitro and it is important to maintain healthy zinc levels in your tissues</w:t>
      </w:r>
      <w:r w:rsidR="00CE0EAF">
        <w:rPr>
          <w:rFonts w:ascii="Arial" w:hAnsi="Arial" w:cs="Arial"/>
          <w:color w:val="000000"/>
          <w:sz w:val="20"/>
          <w:szCs w:val="20"/>
          <w:shd w:val="clear" w:color="auto" w:fill="FFFFFF"/>
        </w:rPr>
        <w:t> (</w:t>
      </w:r>
      <w:r w:rsidR="00AD41DC">
        <w:rPr>
          <w:rFonts w:ascii="Arial" w:hAnsi="Arial" w:cs="Arial"/>
          <w:color w:val="000000"/>
          <w:sz w:val="20"/>
          <w:szCs w:val="20"/>
          <w:shd w:val="clear" w:color="auto" w:fill="FFFFFF"/>
        </w:rPr>
        <w:t>2</w:t>
      </w:r>
      <w:r w:rsidR="00E70923">
        <w:rPr>
          <w:rFonts w:ascii="Arial" w:hAnsi="Arial" w:cs="Arial"/>
          <w:color w:val="000000"/>
          <w:sz w:val="20"/>
          <w:szCs w:val="20"/>
          <w:shd w:val="clear" w:color="auto" w:fill="FFFFFF"/>
        </w:rPr>
        <w:t>9</w:t>
      </w:r>
      <w:r w:rsidR="00CE0EAF">
        <w:rPr>
          <w:rFonts w:ascii="Arial" w:hAnsi="Arial" w:cs="Arial"/>
          <w:color w:val="000000"/>
          <w:sz w:val="20"/>
          <w:szCs w:val="20"/>
          <w:shd w:val="clear" w:color="auto" w:fill="FFFFFF"/>
        </w:rPr>
        <w:t>).</w:t>
      </w:r>
    </w:p>
    <w:p w14:paraId="4900E6AE" w14:textId="77777777" w:rsidR="00A15724" w:rsidRDefault="00AD41DC">
      <w:r w:rsidRPr="00E93CB5">
        <w:rPr>
          <w:rFonts w:ascii="Arial" w:hAnsi="Arial" w:cs="Arial"/>
          <w:b/>
          <w:color w:val="000000"/>
          <w:sz w:val="20"/>
          <w:szCs w:val="20"/>
          <w:u w:val="single"/>
          <w:shd w:val="clear" w:color="auto" w:fill="FFFFFF"/>
        </w:rPr>
        <w:t xml:space="preserve">Value of </w:t>
      </w:r>
      <w:r w:rsidR="00861241" w:rsidRPr="00E93CB5">
        <w:rPr>
          <w:rFonts w:ascii="Arial" w:hAnsi="Arial" w:cs="Arial"/>
          <w:b/>
          <w:color w:val="000000"/>
          <w:sz w:val="20"/>
          <w:szCs w:val="20"/>
          <w:u w:val="single"/>
          <w:shd w:val="clear" w:color="auto" w:fill="FFFFFF"/>
        </w:rPr>
        <w:t>Green Tea (EGCG)</w:t>
      </w:r>
      <w:r w:rsidR="00861241">
        <w:rPr>
          <w:rFonts w:ascii="Arial" w:hAnsi="Arial" w:cs="Arial"/>
          <w:color w:val="000000"/>
          <w:sz w:val="20"/>
          <w:szCs w:val="20"/>
          <w:shd w:val="clear" w:color="auto" w:fill="FFFFFF"/>
        </w:rPr>
        <w:t xml:space="preserve"> has shown value</w:t>
      </w:r>
      <w:r>
        <w:rPr>
          <w:rFonts w:ascii="Arial" w:hAnsi="Arial" w:cs="Arial"/>
          <w:color w:val="000000"/>
          <w:sz w:val="20"/>
          <w:szCs w:val="20"/>
          <w:shd w:val="clear" w:color="auto" w:fill="FFFFFF"/>
        </w:rPr>
        <w:t xml:space="preserve"> </w:t>
      </w:r>
      <w:r w:rsidR="00861241">
        <w:rPr>
          <w:rFonts w:ascii="Arial" w:hAnsi="Arial" w:cs="Arial"/>
          <w:color w:val="000000"/>
          <w:sz w:val="20"/>
          <w:szCs w:val="20"/>
          <w:shd w:val="clear" w:color="auto" w:fill="FFFFFF"/>
        </w:rPr>
        <w:t xml:space="preserve">in the prevention of viral illness. </w:t>
      </w:r>
      <w:r w:rsidR="00861241">
        <w:t>The green tea polyphenols, in particular epigallocatechin-3-gallate (EGCG) and its lipophilic derivatives</w:t>
      </w:r>
      <w:r w:rsidR="00E93CB5">
        <w:t>,</w:t>
      </w:r>
      <w:r w:rsidR="00861241">
        <w:t xml:space="preserve"> have been reviewed in many studies focusing on the antiviral activities</w:t>
      </w:r>
      <w:r w:rsidR="00E93CB5">
        <w:t xml:space="preserve"> that were described by Stephen Hsu in 2015 (</w:t>
      </w:r>
      <w:r w:rsidR="00E70923">
        <w:t>30</w:t>
      </w:r>
      <w:r w:rsidR="00E93CB5">
        <w:t xml:space="preserve">).  The </w:t>
      </w:r>
      <w:r w:rsidR="00E93CB5">
        <w:lastRenderedPageBreak/>
        <w:t xml:space="preserve">mechanism of antiviral action of the unique components of EGCG are described by </w:t>
      </w:r>
      <w:r w:rsidR="00BD6905">
        <w:rPr>
          <w:rFonts w:ascii="Arial" w:hAnsi="Arial" w:cs="Arial"/>
          <w:color w:val="000000"/>
          <w:sz w:val="20"/>
          <w:szCs w:val="20"/>
          <w:shd w:val="clear" w:color="auto" w:fill="FFFFFF"/>
        </w:rPr>
        <w:t>Kaihatsu et al in 2018 (</w:t>
      </w:r>
      <w:r w:rsidR="00E70923">
        <w:rPr>
          <w:rFonts w:ascii="Arial" w:hAnsi="Arial" w:cs="Arial"/>
          <w:color w:val="000000"/>
          <w:sz w:val="20"/>
          <w:szCs w:val="20"/>
          <w:shd w:val="clear" w:color="auto" w:fill="FFFFFF"/>
        </w:rPr>
        <w:t>31</w:t>
      </w:r>
      <w:r w:rsidR="00BD6905">
        <w:rPr>
          <w:rFonts w:ascii="Arial" w:hAnsi="Arial" w:cs="Arial"/>
          <w:color w:val="000000"/>
          <w:sz w:val="20"/>
          <w:szCs w:val="20"/>
          <w:shd w:val="clear" w:color="auto" w:fill="FFFFFF"/>
        </w:rPr>
        <w:t>).</w:t>
      </w:r>
    </w:p>
    <w:p w14:paraId="429E8444" w14:textId="25293090" w:rsidR="00410C23" w:rsidRPr="000F484E" w:rsidRDefault="00C9620D">
      <w:r w:rsidRPr="000F484E">
        <w:rPr>
          <w:b/>
          <w:u w:val="single"/>
        </w:rPr>
        <w:t>Reduce Exposure to EMFs</w:t>
      </w:r>
      <w:r w:rsidRPr="000F484E">
        <w:t xml:space="preserve"> is recommended as electromagnetic fields</w:t>
      </w:r>
      <w:r w:rsidR="00834CCD" w:rsidRPr="000F484E">
        <w:t xml:space="preserve"> (EMFs)</w:t>
      </w:r>
      <w:r w:rsidRPr="000F484E">
        <w:t xml:space="preserve"> cause oxidative stress and adversely influence the body’s energetic regulatory systems.  </w:t>
      </w:r>
      <w:r w:rsidR="00834CCD" w:rsidRPr="000F484E">
        <w:t>The outdated</w:t>
      </w:r>
      <w:r w:rsidRPr="000F484E">
        <w:t xml:space="preserve"> exposure guidelines</w:t>
      </w:r>
      <w:r w:rsidR="00834CCD" w:rsidRPr="000F484E">
        <w:t xml:space="preserve"> currently being used</w:t>
      </w:r>
      <w:r w:rsidRPr="000F484E">
        <w:t xml:space="preserve"> are only for short-term exposure of 30 min</w:t>
      </w:r>
      <w:r w:rsidR="000A3106" w:rsidRPr="000F484E">
        <w:t>u</w:t>
      </w:r>
      <w:r w:rsidRPr="000F484E">
        <w:t>tes</w:t>
      </w:r>
      <w:r w:rsidR="000A3106" w:rsidRPr="000F484E">
        <w:t xml:space="preserve"> and consider only body heating from sources such as cell phones, cordless phones, WiFi, cell t</w:t>
      </w:r>
      <w:r w:rsidR="00834CCD" w:rsidRPr="000F484E">
        <w:t xml:space="preserve">owers, smart meters.  Current </w:t>
      </w:r>
      <w:r w:rsidR="007B126B" w:rsidRPr="000F484E">
        <w:t>new installations</w:t>
      </w:r>
      <w:r w:rsidR="000A3106" w:rsidRPr="000F484E">
        <w:t xml:space="preserve"> of 4G antenna systems </w:t>
      </w:r>
      <w:r w:rsidR="00834CCD" w:rsidRPr="000F484E">
        <w:t>as well as</w:t>
      </w:r>
      <w:r w:rsidR="000A3106" w:rsidRPr="000F484E">
        <w:t xml:space="preserve"> the introduction of </w:t>
      </w:r>
      <w:r w:rsidR="00834CCD" w:rsidRPr="000F484E">
        <w:t xml:space="preserve">new </w:t>
      </w:r>
      <w:r w:rsidR="000A3106" w:rsidRPr="000F484E">
        <w:t>5G technology</w:t>
      </w:r>
      <w:r w:rsidR="007B126B" w:rsidRPr="000F484E">
        <w:t xml:space="preserve"> are </w:t>
      </w:r>
      <w:r w:rsidR="00834CCD" w:rsidRPr="000F484E">
        <w:t>being implemented, none of which have</w:t>
      </w:r>
      <w:r w:rsidR="000A3106" w:rsidRPr="000F484E">
        <w:t xml:space="preserve"> been tested for</w:t>
      </w:r>
      <w:r w:rsidR="000F484E" w:rsidRPr="000F484E">
        <w:t xml:space="preserve"> adverse</w:t>
      </w:r>
      <w:r w:rsidR="000A3106" w:rsidRPr="000F484E">
        <w:t xml:space="preserve"> health effects.  </w:t>
      </w:r>
      <w:r w:rsidR="00834CCD" w:rsidRPr="000F484E">
        <w:t>H</w:t>
      </w:r>
      <w:r w:rsidR="000A3106" w:rsidRPr="000F484E">
        <w:t>ard-wired computers (Ethernet connections) and limit</w:t>
      </w:r>
      <w:r w:rsidR="00A92BAC" w:rsidRPr="000F484E">
        <w:t>ing</w:t>
      </w:r>
      <w:r w:rsidR="000A3106" w:rsidRPr="000F484E">
        <w:t xml:space="preserve"> WiFi exposure</w:t>
      </w:r>
      <w:r w:rsidR="00760607" w:rsidRPr="000F484E">
        <w:t xml:space="preserve"> of all sorts is </w:t>
      </w:r>
      <w:r w:rsidR="00834CCD" w:rsidRPr="000F484E">
        <w:t xml:space="preserve">recommended </w:t>
      </w:r>
      <w:r w:rsidR="000A3106" w:rsidRPr="000F484E">
        <w:t xml:space="preserve">to allow your body to be less stressed </w:t>
      </w:r>
      <w:r w:rsidR="00834CCD" w:rsidRPr="000F484E">
        <w:t>which will</w:t>
      </w:r>
      <w:r w:rsidR="000A3106" w:rsidRPr="000F484E">
        <w:t xml:space="preserve"> support your health.  </w:t>
      </w:r>
      <w:r w:rsidR="00834CCD" w:rsidRPr="000F484E">
        <w:t xml:space="preserve">Studies of the </w:t>
      </w:r>
      <w:r w:rsidR="000A3106" w:rsidRPr="000F484E">
        <w:t>effects of EMFs on immune function are available (</w:t>
      </w:r>
      <w:r w:rsidR="00E70923" w:rsidRPr="000F484E">
        <w:t xml:space="preserve">32, 33, </w:t>
      </w:r>
      <w:proofErr w:type="gramStart"/>
      <w:r w:rsidR="00E70923" w:rsidRPr="000F484E">
        <w:t>34</w:t>
      </w:r>
      <w:proofErr w:type="gramEnd"/>
      <w:r w:rsidR="000A3106" w:rsidRPr="000F484E">
        <w:t xml:space="preserve">). </w:t>
      </w:r>
      <w:r w:rsidR="003C0AF5" w:rsidRPr="000F484E">
        <w:t xml:space="preserve">  A video outlining the challenges of 5G wireless technologies is </w:t>
      </w:r>
      <w:r w:rsidR="00834CCD" w:rsidRPr="000F484E">
        <w:t>available on-line (35</w:t>
      </w:r>
      <w:r w:rsidR="003C0AF5" w:rsidRPr="000F484E">
        <w:t>).</w:t>
      </w:r>
    </w:p>
    <w:p w14:paraId="5645037D" w14:textId="77777777" w:rsidR="004F3398" w:rsidRPr="007859DA" w:rsidRDefault="007859DA">
      <w:pPr>
        <w:rPr>
          <w:b/>
        </w:rPr>
      </w:pPr>
      <w:r w:rsidRPr="007859DA">
        <w:rPr>
          <w:b/>
        </w:rPr>
        <w:t>Upcoming Review of this Topic</w:t>
      </w:r>
    </w:p>
    <w:p w14:paraId="30A3A3A2" w14:textId="2899DE73" w:rsidR="007859DA" w:rsidRDefault="007859DA">
      <w:r w:rsidRPr="000F484E">
        <w:t>In the coming weeks we hop</w:t>
      </w:r>
      <w:r w:rsidR="00F017C3" w:rsidRPr="000F484E">
        <w:t xml:space="preserve">e you will join us for several </w:t>
      </w:r>
      <w:r w:rsidRPr="000F484E">
        <w:t>virtual on-line meetings</w:t>
      </w:r>
      <w:r w:rsidR="00F017C3" w:rsidRPr="000F484E">
        <w:t xml:space="preserve"> presented by Dr</w:t>
      </w:r>
      <w:r w:rsidR="00760607" w:rsidRPr="000F484E">
        <w:t>.</w:t>
      </w:r>
      <w:r w:rsidR="00F017C3" w:rsidRPr="000F484E">
        <w:t xml:space="preserve"> Maret and others</w:t>
      </w:r>
      <w:r w:rsidRPr="000F484E">
        <w:t xml:space="preserve"> to </w:t>
      </w:r>
      <w:r w:rsidR="00F017C3" w:rsidRPr="000F484E">
        <w:t xml:space="preserve">hear a </w:t>
      </w:r>
      <w:r w:rsidR="00CF6CB8" w:rsidRPr="000F484E">
        <w:t>brief</w:t>
      </w:r>
      <w:r w:rsidR="00F017C3" w:rsidRPr="000F484E">
        <w:t xml:space="preserve"> overview of this</w:t>
      </w:r>
      <w:r w:rsidRPr="000F484E">
        <w:t xml:space="preserve"> material and suggest other useful approaches</w:t>
      </w:r>
      <w:r w:rsidR="00760607" w:rsidRPr="000F484E">
        <w:t>, with Q&amp;A opportunities</w:t>
      </w:r>
      <w:r w:rsidRPr="000F484E">
        <w:t xml:space="preserve">. </w:t>
      </w:r>
      <w:r w:rsidR="00E7760A" w:rsidRPr="000F484E">
        <w:t xml:space="preserve"> </w:t>
      </w:r>
      <w:r w:rsidR="00760607" w:rsidRPr="000F484E">
        <w:t xml:space="preserve">We will all be served by more of learning </w:t>
      </w:r>
      <w:r w:rsidR="00CF6CB8" w:rsidRPr="000F484E">
        <w:t xml:space="preserve">about </w:t>
      </w:r>
      <w:r w:rsidR="00760607" w:rsidRPr="000F484E">
        <w:t xml:space="preserve">and sharing </w:t>
      </w:r>
      <w:r w:rsidR="00CF6CB8" w:rsidRPr="000F484E">
        <w:t xml:space="preserve">many </w:t>
      </w:r>
      <w:r w:rsidR="00760607" w:rsidRPr="000F484E">
        <w:t xml:space="preserve">immune boosting practices and </w:t>
      </w:r>
      <w:r w:rsidR="00CF6CB8" w:rsidRPr="000F484E">
        <w:t xml:space="preserve">supportive supplements that can be helpful to </w:t>
      </w:r>
      <w:r w:rsidR="009E1F24" w:rsidRPr="000F484E">
        <w:t>strengthen your health</w:t>
      </w:r>
      <w:r w:rsidR="004F6FEF" w:rsidRPr="000F484E">
        <w:t xml:space="preserve"> – a strategy that serves us individually and societally</w:t>
      </w:r>
      <w:r w:rsidR="009E1F24" w:rsidRPr="000F484E">
        <w:t xml:space="preserve">.  </w:t>
      </w:r>
      <w:r w:rsidR="00E7760A" w:rsidRPr="000F484E">
        <w:t xml:space="preserve">You will also learn about impact of electromagnetic fields on immune </w:t>
      </w:r>
      <w:r w:rsidR="00E7760A">
        <w:t xml:space="preserve">function and how to avoid unnecessary exposure. </w:t>
      </w:r>
      <w:r>
        <w:t xml:space="preserve"> If you are interested in participating and have your questions answered, please contact us by email at </w:t>
      </w:r>
      <w:hyperlink r:id="rId8" w:history="1">
        <w:r w:rsidRPr="00E16102">
          <w:rPr>
            <w:rStyle w:val="Hyperlink"/>
          </w:rPr>
          <w:t>maret@cruzio.com</w:t>
        </w:r>
      </w:hyperlink>
      <w:r>
        <w:t xml:space="preserve">  or call the Tree of Health at (831) 662-8421.  It is anticipated that our office will stay open during these challenging times to </w:t>
      </w:r>
      <w:r w:rsidR="009D3241">
        <w:t>support</w:t>
      </w:r>
      <w:r>
        <w:t xml:space="preserve"> your health</w:t>
      </w:r>
      <w:r w:rsidR="009E1F24">
        <w:t xml:space="preserve"> and wellness</w:t>
      </w:r>
      <w:r w:rsidR="000A35FC">
        <w:t>.</w:t>
      </w:r>
      <w:r w:rsidR="009E1F24">
        <w:t xml:space="preserve"> </w:t>
      </w:r>
    </w:p>
    <w:p w14:paraId="10C953CC" w14:textId="1E8A4EF7" w:rsidR="004F3398" w:rsidRPr="00A72E47" w:rsidRDefault="007859DA">
      <w:pPr>
        <w:rPr>
          <w:i/>
          <w:color w:val="FF6600"/>
        </w:rPr>
      </w:pPr>
      <w:r w:rsidRPr="007859DA">
        <w:rPr>
          <w:b/>
          <w:u w:val="single"/>
        </w:rPr>
        <w:t>References</w:t>
      </w:r>
      <w:r w:rsidR="00A72E47" w:rsidRPr="00A72E47">
        <w:rPr>
          <w:i/>
          <w:color w:val="FF6600"/>
        </w:rPr>
        <w:t xml:space="preserve">  </w:t>
      </w:r>
    </w:p>
    <w:p w14:paraId="132F1E45" w14:textId="7209B512" w:rsidR="00A72E47" w:rsidRPr="00A72E47" w:rsidRDefault="00964251" w:rsidP="009E538A">
      <w:pPr>
        <w:pStyle w:val="ListParagraph"/>
        <w:numPr>
          <w:ilvl w:val="0"/>
          <w:numId w:val="1"/>
        </w:numPr>
        <w:rPr>
          <w:color w:val="FF6600"/>
        </w:rPr>
      </w:pPr>
      <w:r>
        <w:t xml:space="preserve">Martineau AR et al: Vitamin D supplementation to prevent acute respiratory tract infections: a systematic review and meta-analysis of individual participant data.  </w:t>
      </w:r>
      <w:r w:rsidRPr="00964251">
        <w:t xml:space="preserve">BMJ 2017;356:i6583 </w:t>
      </w:r>
      <w:hyperlink r:id="rId9" w:history="1">
        <w:r w:rsidR="009E538A" w:rsidRPr="00E16102">
          <w:rPr>
            <w:rStyle w:val="Hyperlink"/>
          </w:rPr>
          <w:t>http://dx.doi.org/10.1136/bmj.i6583</w:t>
        </w:r>
      </w:hyperlink>
      <w:r w:rsidR="00A72E47" w:rsidRPr="008445E6">
        <w:rPr>
          <w:rStyle w:val="Hyperlink"/>
          <w:u w:val="none"/>
        </w:rPr>
        <w:t xml:space="preserve">  </w:t>
      </w:r>
    </w:p>
    <w:p w14:paraId="0CC22DCF" w14:textId="4CEA62B2" w:rsidR="00BE5FAE" w:rsidRDefault="009E538A" w:rsidP="00BE5FAE">
      <w:pPr>
        <w:pStyle w:val="ListParagraph"/>
        <w:numPr>
          <w:ilvl w:val="0"/>
          <w:numId w:val="1"/>
        </w:numPr>
      </w:pPr>
      <w:r>
        <w:t>Dancer, Rachel C A, et al. “Vitamin D Deficiency Contributes Directly to the Acute Respira</w:t>
      </w:r>
      <w:r w:rsidR="00BE5FAE">
        <w:t xml:space="preserve">tory Distress Syndrome (ARDS).” </w:t>
      </w:r>
      <w:r w:rsidR="00BE5FAE">
        <w:rPr>
          <w:rFonts w:ascii="Arial" w:hAnsi="Arial" w:cs="Arial"/>
          <w:color w:val="000000"/>
          <w:sz w:val="20"/>
          <w:szCs w:val="20"/>
          <w:shd w:val="clear" w:color="auto" w:fill="FFFFFF"/>
        </w:rPr>
        <w:t xml:space="preserve">Thorax </w:t>
      </w:r>
      <w:r w:rsidR="003E750E">
        <w:rPr>
          <w:rFonts w:ascii="Arial" w:hAnsi="Arial" w:cs="Arial"/>
          <w:color w:val="000000"/>
          <w:sz w:val="20"/>
          <w:szCs w:val="20"/>
          <w:shd w:val="clear" w:color="auto" w:fill="FFFFFF"/>
        </w:rPr>
        <w:t>2015 Jul; 70(7): 617–624.</w:t>
      </w:r>
      <w:r w:rsidR="00BE5FAE" w:rsidRPr="00BE5FAE">
        <w:t xml:space="preserve"> </w:t>
      </w:r>
      <w:hyperlink r:id="rId10" w:history="1">
        <w:r w:rsidR="00BE5FAE" w:rsidRPr="00DD6550">
          <w:rPr>
            <w:rStyle w:val="Hyperlink"/>
            <w:rFonts w:ascii="Arial" w:hAnsi="Arial" w:cs="Arial"/>
            <w:sz w:val="20"/>
            <w:szCs w:val="20"/>
            <w:shd w:val="clear" w:color="auto" w:fill="FFFFFF"/>
          </w:rPr>
          <w:t>https://thorax.bmj.com/content/70/7/617</w:t>
        </w:r>
      </w:hyperlink>
    </w:p>
    <w:p w14:paraId="5E00EF83" w14:textId="77777777" w:rsidR="009E538A" w:rsidRDefault="0029690E" w:rsidP="009E538A">
      <w:pPr>
        <w:pStyle w:val="ListParagraph"/>
        <w:numPr>
          <w:ilvl w:val="0"/>
          <w:numId w:val="1"/>
        </w:numPr>
      </w:pPr>
      <w:r>
        <w:t xml:space="preserve">Scientific references for many medicinal mushrooms are found at: </w:t>
      </w:r>
      <w:hyperlink r:id="rId11" w:history="1">
        <w:r>
          <w:rPr>
            <w:rStyle w:val="Hyperlink"/>
          </w:rPr>
          <w:t>http://mushroomreferences.com/</w:t>
        </w:r>
      </w:hyperlink>
    </w:p>
    <w:p w14:paraId="64F15E03" w14:textId="77777777" w:rsidR="009E538A" w:rsidRDefault="0029690E" w:rsidP="009E538A">
      <w:pPr>
        <w:pStyle w:val="ListParagraph"/>
        <w:numPr>
          <w:ilvl w:val="0"/>
          <w:numId w:val="1"/>
        </w:numPr>
      </w:pPr>
      <w:r>
        <w:t xml:space="preserve">Lecture on Chaga mushrooms by Dr Karl Maret: </w:t>
      </w:r>
      <w:hyperlink r:id="rId12" w:history="1">
        <w:r>
          <w:rPr>
            <w:rStyle w:val="Hyperlink"/>
          </w:rPr>
          <w:t>https://www.youtube.com/watch?v=_-FclU01vh0&amp;list=PLQROo6sXnd0aj3R3Ecd6FXM8Og4XWnjoe</w:t>
        </w:r>
      </w:hyperlink>
    </w:p>
    <w:p w14:paraId="1AB088BC" w14:textId="77777777" w:rsidR="0029690E" w:rsidRDefault="0029690E" w:rsidP="009E538A">
      <w:pPr>
        <w:pStyle w:val="ListParagraph"/>
        <w:numPr>
          <w:ilvl w:val="0"/>
          <w:numId w:val="1"/>
        </w:numPr>
      </w:pPr>
      <w:r>
        <w:t xml:space="preserve">Mushrooms as Medicine lecture by Mycologist Paul Stamets: </w:t>
      </w:r>
      <w:hyperlink r:id="rId13" w:history="1">
        <w:r>
          <w:rPr>
            <w:rStyle w:val="Hyperlink"/>
          </w:rPr>
          <w:t>https://www.youtube.com/watch?v=7agK0nkiZpA</w:t>
        </w:r>
      </w:hyperlink>
    </w:p>
    <w:p w14:paraId="017A6081" w14:textId="77777777" w:rsidR="00CB6882" w:rsidRDefault="002165B7" w:rsidP="009E538A">
      <w:pPr>
        <w:pStyle w:val="ListParagraph"/>
        <w:numPr>
          <w:ilvl w:val="0"/>
          <w:numId w:val="1"/>
        </w:numPr>
      </w:pPr>
      <w:r>
        <w:t>Paul Stamets: 6 Ways h</w:t>
      </w:r>
      <w:r w:rsidR="00CB6882">
        <w:t>ow mushrooms can save the world:</w:t>
      </w:r>
      <w:r>
        <w:t xml:space="preserve">  </w:t>
      </w:r>
      <w:hyperlink r:id="rId14" w:history="1">
        <w:r>
          <w:rPr>
            <w:rStyle w:val="Hyperlink"/>
          </w:rPr>
          <w:t>https://www.youtube.com/watch?v=XI5frPV58tY</w:t>
        </w:r>
      </w:hyperlink>
    </w:p>
    <w:p w14:paraId="4ED4DDEC" w14:textId="77777777" w:rsidR="00BF1C51" w:rsidRPr="00BF1C51" w:rsidRDefault="00BF1C51" w:rsidP="00240917">
      <w:pPr>
        <w:pStyle w:val="ListParagraph"/>
        <w:numPr>
          <w:ilvl w:val="0"/>
          <w:numId w:val="1"/>
        </w:numPr>
      </w:pPr>
      <w:r w:rsidRPr="00BF1C51">
        <w:rPr>
          <w:rFonts w:cstheme="minorHAnsi"/>
          <w:color w:val="000000"/>
          <w:shd w:val="clear" w:color="auto" w:fill="FDFCF5"/>
        </w:rPr>
        <w:t>Klenner FR. (1948) Virus pneumonia and its treatment with vitamin C.</w:t>
      </w:r>
      <w:r>
        <w:rPr>
          <w:rFonts w:cstheme="minorHAnsi"/>
          <w:color w:val="000000"/>
          <w:shd w:val="clear" w:color="auto" w:fill="FDFCF5"/>
        </w:rPr>
        <w:t xml:space="preserve">  </w:t>
      </w:r>
      <w:r w:rsidRPr="00BF1C51">
        <w:rPr>
          <w:rFonts w:cstheme="minorHAnsi"/>
          <w:color w:val="000000"/>
          <w:shd w:val="clear" w:color="auto" w:fill="FDFCF5"/>
        </w:rPr>
        <w:t> </w:t>
      </w:r>
      <w:r w:rsidRPr="00BF1C51">
        <w:rPr>
          <w:rFonts w:cstheme="minorHAnsi"/>
          <w:i/>
          <w:iCs/>
          <w:color w:val="000000"/>
          <w:shd w:val="clear" w:color="auto" w:fill="FDFCF5"/>
        </w:rPr>
        <w:t xml:space="preserve">J South Med </w:t>
      </w:r>
      <w:proofErr w:type="spellStart"/>
      <w:r w:rsidRPr="00BF1C51">
        <w:rPr>
          <w:rFonts w:cstheme="minorHAnsi"/>
          <w:i/>
          <w:iCs/>
          <w:color w:val="000000"/>
          <w:shd w:val="clear" w:color="auto" w:fill="FDFCF5"/>
        </w:rPr>
        <w:t>Surg</w:t>
      </w:r>
      <w:proofErr w:type="spellEnd"/>
      <w:r w:rsidRPr="00BF1C51">
        <w:rPr>
          <w:rFonts w:cstheme="minorHAnsi"/>
          <w:color w:val="000000"/>
          <w:shd w:val="clear" w:color="auto" w:fill="FDFCF5"/>
        </w:rPr>
        <w:t> 110:36-8.  Available at:  </w:t>
      </w:r>
      <w:hyperlink r:id="rId15" w:tgtFrame="_blank" w:history="1">
        <w:r w:rsidRPr="00BF1C51">
          <w:rPr>
            <w:rStyle w:val="Hyperlink"/>
            <w:rFonts w:cstheme="minorHAnsi"/>
            <w:shd w:val="clear" w:color="auto" w:fill="FDFCF5"/>
          </w:rPr>
          <w:t>https://www.seanet.com/~alexs/ascorbate/194x/klenner-fr-southern_med_surg-1948-v110-n2-p36.htm</w:t>
        </w:r>
      </w:hyperlink>
      <w:r>
        <w:rPr>
          <w:rFonts w:ascii="Arial" w:hAnsi="Arial" w:cs="Arial"/>
          <w:color w:val="000000"/>
          <w:shd w:val="clear" w:color="auto" w:fill="FDFCF5"/>
        </w:rPr>
        <w:t> .</w:t>
      </w:r>
    </w:p>
    <w:p w14:paraId="57529541" w14:textId="77777777" w:rsidR="00BF1C51" w:rsidRDefault="00BF1C51" w:rsidP="00BF1C51">
      <w:pPr>
        <w:pStyle w:val="ListParagraph"/>
        <w:numPr>
          <w:ilvl w:val="0"/>
          <w:numId w:val="1"/>
        </w:numPr>
      </w:pPr>
      <w:r>
        <w:t>Klenner FR: “Massive doses of Vitamin C and Viral Diseases.”  J. of Southern Medicine and Surgery. 113: 101-107, 1951</w:t>
      </w:r>
    </w:p>
    <w:p w14:paraId="1634C0D9" w14:textId="77777777" w:rsidR="00BF1C51" w:rsidRDefault="00BF1C51" w:rsidP="00240917">
      <w:pPr>
        <w:pStyle w:val="ListParagraph"/>
        <w:numPr>
          <w:ilvl w:val="0"/>
          <w:numId w:val="1"/>
        </w:numPr>
      </w:pPr>
      <w:r>
        <w:lastRenderedPageBreak/>
        <w:t xml:space="preserve">Klenner FR: Observations on the Dose and Administration of Ascorbic Acid when employed beyond the Range of a Vitamin in Human Pathology. </w:t>
      </w:r>
      <w:r w:rsidRPr="00BF1C51">
        <w:rPr>
          <w:i/>
          <w:iCs/>
          <w:color w:val="000000"/>
        </w:rPr>
        <w:t>The Journal of Applied Nutrition</w:t>
      </w:r>
      <w:r w:rsidRPr="00BF1C51">
        <w:rPr>
          <w:color w:val="000000"/>
        </w:rPr>
        <w:t>, Winter 1971, Volume 23, Number 3 &amp; 4, pp. 61-88</w:t>
      </w:r>
      <w:r>
        <w:rPr>
          <w:color w:val="000000"/>
          <w:sz w:val="27"/>
          <w:szCs w:val="27"/>
        </w:rPr>
        <w:t xml:space="preserve"> </w:t>
      </w:r>
      <w:r>
        <w:t xml:space="preserve"> Available at:</w:t>
      </w:r>
      <w:hyperlink r:id="rId16" w:anchor="appendix" w:history="1">
        <w:r>
          <w:rPr>
            <w:rStyle w:val="Hyperlink"/>
          </w:rPr>
          <w:t>https://www.seanet.com/~alexs/ascorbate/197x/klenner-fr-j_appl_nutr-1971-v23-n3&amp;4-p61.htm#appendix</w:t>
        </w:r>
      </w:hyperlink>
    </w:p>
    <w:p w14:paraId="00D6FD55" w14:textId="77777777" w:rsidR="00240917" w:rsidRDefault="00240917" w:rsidP="00240917">
      <w:pPr>
        <w:pStyle w:val="ListParagraph"/>
        <w:numPr>
          <w:ilvl w:val="0"/>
          <w:numId w:val="1"/>
        </w:numPr>
      </w:pPr>
      <w:r>
        <w:t xml:space="preserve">Klenner FR: Significance of High Daily </w:t>
      </w:r>
      <w:proofErr w:type="spellStart"/>
      <w:r>
        <w:t>Intakeof</w:t>
      </w:r>
      <w:proofErr w:type="spellEnd"/>
      <w:r>
        <w:t xml:space="preserve"> Ascorbic Acid in Preventive Medicine.   J. Int. Aca</w:t>
      </w:r>
      <w:r w:rsidR="0085021B">
        <w:t xml:space="preserve">demy of Preventive Medicine </w:t>
      </w:r>
      <w:proofErr w:type="gramStart"/>
      <w:r w:rsidR="0085021B">
        <w:t>1974</w:t>
      </w:r>
      <w:r>
        <w:t xml:space="preserve">  </w:t>
      </w:r>
      <w:r w:rsidR="0085021B">
        <w:t>Vol</w:t>
      </w:r>
      <w:proofErr w:type="gramEnd"/>
      <w:r w:rsidR="0085021B">
        <w:t xml:space="preserve"> </w:t>
      </w:r>
      <w:r>
        <w:t>1</w:t>
      </w:r>
      <w:r w:rsidR="0085021B">
        <w:t xml:space="preserve">, No.1, pp </w:t>
      </w:r>
      <w:r>
        <w:t>45-69.</w:t>
      </w:r>
      <w:r w:rsidR="0085021B">
        <w:t xml:space="preserve">  Available at: </w:t>
      </w:r>
      <w:hyperlink r:id="rId17" w:history="1">
        <w:r w:rsidR="0085021B">
          <w:rPr>
            <w:rStyle w:val="Hyperlink"/>
          </w:rPr>
          <w:t>https://www.seanet.com/~alexs/ascorbate/197x/klenner-fr-j_int_assn_prev_med-1974-v1-n1-p45.htm</w:t>
        </w:r>
      </w:hyperlink>
    </w:p>
    <w:p w14:paraId="52C157B5" w14:textId="77777777" w:rsidR="00240917" w:rsidRDefault="00240917" w:rsidP="00240917">
      <w:pPr>
        <w:pStyle w:val="ListParagraph"/>
        <w:numPr>
          <w:ilvl w:val="0"/>
          <w:numId w:val="1"/>
        </w:numPr>
      </w:pPr>
      <w:r>
        <w:t>Cathcart RF: Clinical Trial of Vitamin C. Medical Tribune 1975 June 25.</w:t>
      </w:r>
      <w:r w:rsidR="0085021B">
        <w:t xml:space="preserve">  Other references </w:t>
      </w:r>
      <w:r w:rsidR="00820B3B">
        <w:t xml:space="preserve">from </w:t>
      </w:r>
      <w:r w:rsidR="0085021B">
        <w:t xml:space="preserve"> Robert Cathcart</w:t>
      </w:r>
      <w:r w:rsidR="00820B3B">
        <w:t xml:space="preserve"> MD are</w:t>
      </w:r>
      <w:r w:rsidR="0085021B">
        <w:t xml:space="preserve"> found here: </w:t>
      </w:r>
      <w:hyperlink r:id="rId18" w:history="1">
        <w:r w:rsidR="0085021B">
          <w:rPr>
            <w:rStyle w:val="Hyperlink"/>
          </w:rPr>
          <w:t>https://vitamincfoundation.org/www.orthomed.com/candida.htm</w:t>
        </w:r>
      </w:hyperlink>
    </w:p>
    <w:p w14:paraId="5E4E8C93" w14:textId="77777777" w:rsidR="004651AC" w:rsidRDefault="004651AC" w:rsidP="00240917">
      <w:pPr>
        <w:pStyle w:val="ListParagraph"/>
        <w:numPr>
          <w:ilvl w:val="0"/>
          <w:numId w:val="1"/>
        </w:numPr>
      </w:pPr>
      <w:r>
        <w:t>Paulin, Linus (1986) How to Live Longer and Feel Better.  Chapter 14 Influenza and Other Infectious Diseases.  Freeman and Co. New York, NY.</w:t>
      </w:r>
    </w:p>
    <w:p w14:paraId="0673D632" w14:textId="05231695" w:rsidR="0085021B" w:rsidRPr="00966191" w:rsidRDefault="0085021B" w:rsidP="0085021B">
      <w:pPr>
        <w:pStyle w:val="ListParagraph"/>
        <w:numPr>
          <w:ilvl w:val="0"/>
          <w:numId w:val="1"/>
        </w:numPr>
        <w:rPr>
          <w:rFonts w:cstheme="minorHAnsi"/>
        </w:rPr>
      </w:pPr>
      <w:r>
        <w:t xml:space="preserve">Anderson R. et al: </w:t>
      </w:r>
      <w:r w:rsidRPr="0085021B">
        <w:t>The effects of increasing weekly doses of ascorbate on certain cellular and humoral immune</w:t>
      </w:r>
      <w:r w:rsidR="00966191">
        <w:t xml:space="preserve"> functions in normal volunteers. </w:t>
      </w:r>
      <w:r w:rsidR="00966191" w:rsidRPr="00966191">
        <w:rPr>
          <w:rStyle w:val="Emphasis"/>
          <w:rFonts w:cstheme="minorHAnsi"/>
          <w:color w:val="2A2A2A"/>
          <w:bdr w:val="none" w:sz="0" w:space="0" w:color="auto" w:frame="1"/>
          <w:shd w:val="clear" w:color="auto" w:fill="FFFFFF"/>
        </w:rPr>
        <w:t>The American Journal of Clinical Nutrition</w:t>
      </w:r>
      <w:r w:rsidR="00966191" w:rsidRPr="00966191">
        <w:rPr>
          <w:rFonts w:cstheme="minorHAnsi"/>
          <w:color w:val="2A2A2A"/>
          <w:shd w:val="clear" w:color="auto" w:fill="FFFFFF"/>
        </w:rPr>
        <w:t>, Volume 33, Issue 1, January 1980, Pages 71–76, </w:t>
      </w:r>
      <w:hyperlink r:id="rId19" w:history="1">
        <w:r w:rsidR="00966191" w:rsidRPr="00966191">
          <w:rPr>
            <w:rStyle w:val="Hyperlink"/>
            <w:rFonts w:cstheme="minorHAnsi"/>
            <w:color w:val="006FB7"/>
            <w:bdr w:val="none" w:sz="0" w:space="0" w:color="auto" w:frame="1"/>
            <w:shd w:val="clear" w:color="auto" w:fill="FFFFFF"/>
          </w:rPr>
          <w:t>https://doi.org/10.1093/ajcn/33.1.71</w:t>
        </w:r>
      </w:hyperlink>
      <w:r w:rsidR="00966191">
        <w:rPr>
          <w:rFonts w:cstheme="minorHAnsi"/>
        </w:rPr>
        <w:t xml:space="preserve">  </w:t>
      </w:r>
    </w:p>
    <w:p w14:paraId="24ECFA22" w14:textId="77777777" w:rsidR="00966191" w:rsidRPr="00966191" w:rsidRDefault="00966191" w:rsidP="00966191">
      <w:pPr>
        <w:pStyle w:val="ListParagraph"/>
        <w:numPr>
          <w:ilvl w:val="0"/>
          <w:numId w:val="1"/>
        </w:numPr>
        <w:shd w:val="clear" w:color="auto" w:fill="FFFFFF"/>
        <w:rPr>
          <w:rFonts w:cstheme="minorHAnsi"/>
          <w:color w:val="333333"/>
        </w:rPr>
      </w:pPr>
      <w:r w:rsidRPr="00966191">
        <w:rPr>
          <w:rStyle w:val="authors"/>
          <w:rFonts w:cstheme="minorHAnsi"/>
          <w:color w:val="333333"/>
        </w:rPr>
        <w:t xml:space="preserve">Bendich </w:t>
      </w:r>
      <w:proofErr w:type="gramStart"/>
      <w:r w:rsidRPr="00966191">
        <w:rPr>
          <w:rStyle w:val="authors"/>
          <w:rFonts w:cstheme="minorHAnsi"/>
          <w:color w:val="333333"/>
        </w:rPr>
        <w:t>A</w:t>
      </w:r>
      <w:proofErr w:type="gramEnd"/>
      <w:r w:rsidRPr="00966191">
        <w:rPr>
          <w:rStyle w:val="authors"/>
          <w:rFonts w:cstheme="minorHAnsi"/>
          <w:color w:val="333333"/>
        </w:rPr>
        <w:t xml:space="preserve"> &amp; L </w:t>
      </w:r>
      <w:proofErr w:type="spellStart"/>
      <w:r w:rsidRPr="00966191">
        <w:rPr>
          <w:rStyle w:val="authors"/>
          <w:rFonts w:cstheme="minorHAnsi"/>
          <w:color w:val="333333"/>
        </w:rPr>
        <w:t>Langseth</w:t>
      </w:r>
      <w:proofErr w:type="spellEnd"/>
      <w:r w:rsidRPr="00966191">
        <w:rPr>
          <w:rFonts w:cstheme="minorHAnsi"/>
          <w:color w:val="333333"/>
        </w:rPr>
        <w:t> </w:t>
      </w:r>
      <w:r w:rsidRPr="00966191">
        <w:rPr>
          <w:rStyle w:val="Date1"/>
          <w:rFonts w:cstheme="minorHAnsi"/>
          <w:color w:val="333333"/>
        </w:rPr>
        <w:t>(1995)</w:t>
      </w:r>
      <w:r w:rsidRPr="00966191">
        <w:rPr>
          <w:rFonts w:cstheme="minorHAnsi"/>
          <w:color w:val="333333"/>
        </w:rPr>
        <w:t> </w:t>
      </w:r>
      <w:r w:rsidRPr="00966191">
        <w:rPr>
          <w:rStyle w:val="arttitle"/>
          <w:rFonts w:cstheme="minorHAnsi"/>
          <w:color w:val="333333"/>
        </w:rPr>
        <w:t>The health effects of vitamin C supplementation: a review.</w:t>
      </w:r>
      <w:r>
        <w:rPr>
          <w:rStyle w:val="arttitle"/>
          <w:rFonts w:cstheme="minorHAnsi"/>
          <w:color w:val="333333"/>
        </w:rPr>
        <w:t xml:space="preserve"> </w:t>
      </w:r>
      <w:r w:rsidRPr="00966191">
        <w:rPr>
          <w:rFonts w:cstheme="minorHAnsi"/>
          <w:color w:val="333333"/>
        </w:rPr>
        <w:t> </w:t>
      </w:r>
      <w:r w:rsidRPr="00966191">
        <w:rPr>
          <w:rStyle w:val="serialtitle"/>
          <w:rFonts w:cstheme="minorHAnsi"/>
          <w:color w:val="333333"/>
        </w:rPr>
        <w:t>Journal of the American College of Nutrition,</w:t>
      </w:r>
      <w:r w:rsidRPr="00966191">
        <w:rPr>
          <w:rFonts w:cstheme="minorHAnsi"/>
          <w:color w:val="333333"/>
        </w:rPr>
        <w:t> </w:t>
      </w:r>
      <w:r w:rsidRPr="00966191">
        <w:rPr>
          <w:rStyle w:val="volumeissue"/>
          <w:rFonts w:cstheme="minorHAnsi"/>
          <w:color w:val="333333"/>
        </w:rPr>
        <w:t>14:2,</w:t>
      </w:r>
      <w:r w:rsidRPr="00966191">
        <w:rPr>
          <w:rFonts w:cstheme="minorHAnsi"/>
          <w:color w:val="333333"/>
        </w:rPr>
        <w:t> </w:t>
      </w:r>
      <w:r w:rsidRPr="00966191">
        <w:rPr>
          <w:rStyle w:val="pagerange"/>
          <w:rFonts w:cstheme="minorHAnsi"/>
          <w:color w:val="333333"/>
        </w:rPr>
        <w:t>124-136,</w:t>
      </w:r>
      <w:r w:rsidRPr="00966191">
        <w:rPr>
          <w:rFonts w:cstheme="minorHAnsi"/>
          <w:color w:val="333333"/>
        </w:rPr>
        <w:t> </w:t>
      </w:r>
      <w:r w:rsidRPr="00966191">
        <w:rPr>
          <w:rStyle w:val="doilink"/>
          <w:rFonts w:cstheme="minorHAnsi"/>
          <w:color w:val="333333"/>
        </w:rPr>
        <w:t>DOI: </w:t>
      </w:r>
      <w:hyperlink r:id="rId20" w:history="1">
        <w:r w:rsidRPr="00966191">
          <w:rPr>
            <w:rStyle w:val="Hyperlink"/>
            <w:rFonts w:cstheme="minorHAnsi"/>
            <w:color w:val="333333"/>
          </w:rPr>
          <w:t>10.1080/07315724.1995.10718484</w:t>
        </w:r>
      </w:hyperlink>
    </w:p>
    <w:p w14:paraId="3244A625" w14:textId="77777777" w:rsidR="00062E0F" w:rsidRPr="00062E0F" w:rsidRDefault="00062E0F" w:rsidP="00062E0F">
      <w:pPr>
        <w:pStyle w:val="ListParagraph"/>
        <w:numPr>
          <w:ilvl w:val="0"/>
          <w:numId w:val="1"/>
        </w:numPr>
        <w:rPr>
          <w:rFonts w:cstheme="minorHAnsi"/>
        </w:rPr>
      </w:pPr>
      <w:proofErr w:type="spellStart"/>
      <w:r w:rsidRPr="00062E0F">
        <w:rPr>
          <w:color w:val="000000"/>
        </w:rPr>
        <w:t>Hemilä</w:t>
      </w:r>
      <w:proofErr w:type="spellEnd"/>
      <w:r w:rsidRPr="00062E0F">
        <w:rPr>
          <w:color w:val="000000"/>
        </w:rPr>
        <w:t xml:space="preserve"> H, </w:t>
      </w:r>
      <w:proofErr w:type="spellStart"/>
      <w:r w:rsidRPr="00062E0F">
        <w:rPr>
          <w:color w:val="000000"/>
        </w:rPr>
        <w:t>Chalker</w:t>
      </w:r>
      <w:proofErr w:type="spellEnd"/>
      <w:r w:rsidRPr="00062E0F">
        <w:rPr>
          <w:color w:val="000000"/>
        </w:rPr>
        <w:t xml:space="preserve"> E. Vitamin C for preventing and treating the common cold. Cochrane Database of Systematic Reviews 2013, Issue 1. Art. No.: CD000980. DOI: 10.1002/14651858.CD000980.pub4</w:t>
      </w:r>
      <w:r>
        <w:rPr>
          <w:color w:val="000000"/>
          <w:sz w:val="27"/>
          <w:szCs w:val="27"/>
        </w:rPr>
        <w:t xml:space="preserve">. </w:t>
      </w:r>
      <w:hyperlink r:id="rId21" w:history="1">
        <w:r w:rsidRPr="00062E0F">
          <w:rPr>
            <w:rStyle w:val="Hyperlink"/>
            <w:rFonts w:cstheme="minorHAnsi"/>
          </w:rPr>
          <w:t>https://www.cochranelibrary.com/cdsr/doi/10.1002/14651858.CD000980.pub4/full</w:t>
        </w:r>
      </w:hyperlink>
    </w:p>
    <w:p w14:paraId="0EA6B156" w14:textId="77777777" w:rsidR="00966191" w:rsidRDefault="00124AAF" w:rsidP="0085021B">
      <w:pPr>
        <w:pStyle w:val="ListParagraph"/>
        <w:numPr>
          <w:ilvl w:val="0"/>
          <w:numId w:val="1"/>
        </w:numPr>
        <w:rPr>
          <w:rFonts w:cstheme="minorHAnsi"/>
        </w:rPr>
      </w:pPr>
      <w:proofErr w:type="spellStart"/>
      <w:r>
        <w:rPr>
          <w:rFonts w:ascii="Arial" w:hAnsi="Arial" w:cs="Arial"/>
          <w:color w:val="303030"/>
          <w:sz w:val="20"/>
          <w:szCs w:val="20"/>
          <w:shd w:val="clear" w:color="auto" w:fill="FFFFFF"/>
        </w:rPr>
        <w:t>Mikirova</w:t>
      </w:r>
      <w:proofErr w:type="spellEnd"/>
      <w:r>
        <w:rPr>
          <w:rFonts w:ascii="Arial" w:hAnsi="Arial" w:cs="Arial"/>
          <w:color w:val="303030"/>
          <w:sz w:val="20"/>
          <w:szCs w:val="20"/>
          <w:shd w:val="clear" w:color="auto" w:fill="FFFFFF"/>
        </w:rPr>
        <w:t xml:space="preserve"> N, </w:t>
      </w:r>
      <w:proofErr w:type="spellStart"/>
      <w:r>
        <w:rPr>
          <w:rFonts w:ascii="Arial" w:hAnsi="Arial" w:cs="Arial"/>
          <w:color w:val="303030"/>
          <w:sz w:val="20"/>
          <w:szCs w:val="20"/>
          <w:shd w:val="clear" w:color="auto" w:fill="FFFFFF"/>
        </w:rPr>
        <w:t>Hunninghake</w:t>
      </w:r>
      <w:proofErr w:type="spellEnd"/>
      <w:r>
        <w:rPr>
          <w:rFonts w:ascii="Arial" w:hAnsi="Arial" w:cs="Arial"/>
          <w:color w:val="303030"/>
          <w:sz w:val="20"/>
          <w:szCs w:val="20"/>
          <w:shd w:val="clear" w:color="auto" w:fill="FFFFFF"/>
        </w:rPr>
        <w:t xml:space="preserve"> R. Effect of high dose vitamin C on Epstein-Barr viral infection. </w:t>
      </w:r>
      <w:r>
        <w:rPr>
          <w:rFonts w:ascii="Arial" w:hAnsi="Arial" w:cs="Arial"/>
          <w:i/>
          <w:iCs/>
          <w:color w:val="303030"/>
          <w:sz w:val="20"/>
          <w:szCs w:val="20"/>
          <w:shd w:val="clear" w:color="auto" w:fill="FFFFFF"/>
        </w:rPr>
        <w:t xml:space="preserve">Med </w:t>
      </w:r>
      <w:proofErr w:type="spellStart"/>
      <w:r>
        <w:rPr>
          <w:rFonts w:ascii="Arial" w:hAnsi="Arial" w:cs="Arial"/>
          <w:i/>
          <w:iCs/>
          <w:color w:val="303030"/>
          <w:sz w:val="20"/>
          <w:szCs w:val="20"/>
          <w:shd w:val="clear" w:color="auto" w:fill="FFFFFF"/>
        </w:rPr>
        <w:t>Sci</w:t>
      </w:r>
      <w:proofErr w:type="spellEnd"/>
      <w:r>
        <w:rPr>
          <w:rFonts w:ascii="Arial" w:hAnsi="Arial" w:cs="Arial"/>
          <w:i/>
          <w:iCs/>
          <w:color w:val="303030"/>
          <w:sz w:val="20"/>
          <w:szCs w:val="20"/>
          <w:shd w:val="clear" w:color="auto" w:fill="FFFFFF"/>
        </w:rPr>
        <w:t xml:space="preserve"> </w:t>
      </w:r>
      <w:proofErr w:type="spellStart"/>
      <w:r>
        <w:rPr>
          <w:rFonts w:ascii="Arial" w:hAnsi="Arial" w:cs="Arial"/>
          <w:i/>
          <w:iCs/>
          <w:color w:val="303030"/>
          <w:sz w:val="20"/>
          <w:szCs w:val="20"/>
          <w:shd w:val="clear" w:color="auto" w:fill="FFFFFF"/>
        </w:rPr>
        <w:t>Monit</w:t>
      </w:r>
      <w:proofErr w:type="spellEnd"/>
      <w:r>
        <w:rPr>
          <w:rFonts w:ascii="Arial" w:hAnsi="Arial" w:cs="Arial"/>
          <w:color w:val="303030"/>
          <w:sz w:val="20"/>
          <w:szCs w:val="20"/>
          <w:shd w:val="clear" w:color="auto" w:fill="FFFFFF"/>
        </w:rPr>
        <w:t>. 2014</w:t>
      </w:r>
      <w:proofErr w:type="gramStart"/>
      <w:r>
        <w:rPr>
          <w:rFonts w:ascii="Arial" w:hAnsi="Arial" w:cs="Arial"/>
          <w:color w:val="303030"/>
          <w:sz w:val="20"/>
          <w:szCs w:val="20"/>
          <w:shd w:val="clear" w:color="auto" w:fill="FFFFFF"/>
        </w:rPr>
        <w:t>;20:725</w:t>
      </w:r>
      <w:proofErr w:type="gramEnd"/>
      <w:r>
        <w:rPr>
          <w:rFonts w:ascii="Arial" w:hAnsi="Arial" w:cs="Arial"/>
          <w:color w:val="303030"/>
          <w:sz w:val="20"/>
          <w:szCs w:val="20"/>
          <w:shd w:val="clear" w:color="auto" w:fill="FFFFFF"/>
        </w:rPr>
        <w:t xml:space="preserve">–732. Published 2014 May 3. doi:10.12659/MSM.890423  Available at : </w:t>
      </w:r>
      <w:hyperlink r:id="rId22" w:history="1">
        <w:r w:rsidRPr="00124AAF">
          <w:rPr>
            <w:rStyle w:val="Hyperlink"/>
            <w:rFonts w:cstheme="minorHAnsi"/>
          </w:rPr>
          <w:t>https://www.ncbi.nlm.nih.gov/pmc/articles/PMC4015650/pdf/medscimonit-20-725.pdf</w:t>
        </w:r>
      </w:hyperlink>
    </w:p>
    <w:p w14:paraId="2BEDE631" w14:textId="77777777" w:rsidR="00124AAF" w:rsidRPr="00966191" w:rsidRDefault="004E0472" w:rsidP="0085021B">
      <w:pPr>
        <w:pStyle w:val="ListParagraph"/>
        <w:numPr>
          <w:ilvl w:val="0"/>
          <w:numId w:val="1"/>
        </w:numPr>
        <w:rPr>
          <w:rFonts w:cstheme="minorHAnsi"/>
        </w:rPr>
      </w:pPr>
      <w:proofErr w:type="spellStart"/>
      <w:r>
        <w:rPr>
          <w:rFonts w:ascii="Arial" w:hAnsi="Arial" w:cs="Arial"/>
          <w:color w:val="222222"/>
          <w:sz w:val="18"/>
          <w:szCs w:val="18"/>
          <w:shd w:val="clear" w:color="auto" w:fill="FFFFFF"/>
        </w:rPr>
        <w:t>Marik</w:t>
      </w:r>
      <w:proofErr w:type="spellEnd"/>
      <w:r>
        <w:rPr>
          <w:rFonts w:ascii="Arial" w:hAnsi="Arial" w:cs="Arial"/>
          <w:color w:val="222222"/>
          <w:sz w:val="18"/>
          <w:szCs w:val="18"/>
          <w:shd w:val="clear" w:color="auto" w:fill="FFFFFF"/>
        </w:rPr>
        <w:t>, P.E. Hydrocortisone, Ascorbic Acid and Thiamine (HAT Therapy) for the Treatment of Sepsis. Focus on Ascorbic Acid. </w:t>
      </w:r>
      <w:r>
        <w:rPr>
          <w:rStyle w:val="Emphasis"/>
          <w:rFonts w:ascii="Arial" w:hAnsi="Arial" w:cs="Arial"/>
          <w:color w:val="222222"/>
          <w:sz w:val="18"/>
          <w:szCs w:val="18"/>
          <w:shd w:val="clear" w:color="auto" w:fill="FFFFFF"/>
        </w:rPr>
        <w:t>Nutrients</w:t>
      </w:r>
      <w:r>
        <w:rPr>
          <w:rFonts w:ascii="Arial" w:hAnsi="Arial" w:cs="Arial"/>
          <w:color w:val="222222"/>
          <w:sz w:val="18"/>
          <w:szCs w:val="18"/>
          <w:shd w:val="clear" w:color="auto" w:fill="FFFFFF"/>
        </w:rPr>
        <w:t> </w:t>
      </w:r>
      <w:r>
        <w:rPr>
          <w:rFonts w:ascii="Arial" w:hAnsi="Arial" w:cs="Arial"/>
          <w:b/>
          <w:bCs/>
          <w:color w:val="222222"/>
          <w:sz w:val="18"/>
          <w:szCs w:val="18"/>
          <w:shd w:val="clear" w:color="auto" w:fill="FFFFFF"/>
        </w:rPr>
        <w:t>2018</w:t>
      </w:r>
      <w:r>
        <w:rPr>
          <w:rFonts w:ascii="Arial" w:hAnsi="Arial" w:cs="Arial"/>
          <w:color w:val="222222"/>
          <w:sz w:val="18"/>
          <w:szCs w:val="18"/>
          <w:shd w:val="clear" w:color="auto" w:fill="FFFFFF"/>
        </w:rPr>
        <w:t>, </w:t>
      </w:r>
      <w:r>
        <w:rPr>
          <w:rStyle w:val="Emphasis"/>
          <w:rFonts w:ascii="Arial" w:hAnsi="Arial" w:cs="Arial"/>
          <w:color w:val="222222"/>
          <w:sz w:val="18"/>
          <w:szCs w:val="18"/>
          <w:shd w:val="clear" w:color="auto" w:fill="FFFFFF"/>
        </w:rPr>
        <w:t>10</w:t>
      </w:r>
      <w:r>
        <w:rPr>
          <w:rFonts w:ascii="Arial" w:hAnsi="Arial" w:cs="Arial"/>
          <w:color w:val="222222"/>
          <w:sz w:val="18"/>
          <w:szCs w:val="18"/>
          <w:shd w:val="clear" w:color="auto" w:fill="FFFFFF"/>
        </w:rPr>
        <w:t>, 1762.</w:t>
      </w:r>
      <w:r w:rsidR="00E70923">
        <w:rPr>
          <w:rFonts w:ascii="Arial" w:hAnsi="Arial" w:cs="Arial"/>
          <w:color w:val="222222"/>
          <w:sz w:val="18"/>
          <w:szCs w:val="18"/>
          <w:shd w:val="clear" w:color="auto" w:fill="FFFFFF"/>
        </w:rPr>
        <w:t xml:space="preserve">  Paper available here: </w:t>
      </w:r>
      <w:hyperlink r:id="rId23" w:history="1">
        <w:r w:rsidR="00E70923">
          <w:rPr>
            <w:rStyle w:val="Hyperlink"/>
          </w:rPr>
          <w:t>https://www.mdpi.com/2072-6643/10/11/1762</w:t>
        </w:r>
      </w:hyperlink>
    </w:p>
    <w:p w14:paraId="60A4B73F" w14:textId="77777777" w:rsidR="003A4E44" w:rsidRDefault="003A4E44" w:rsidP="004F3398">
      <w:pPr>
        <w:pStyle w:val="ListParagraph"/>
        <w:numPr>
          <w:ilvl w:val="0"/>
          <w:numId w:val="1"/>
        </w:numPr>
      </w:pPr>
      <w:r>
        <w:t xml:space="preserve">Saul, Andrew W. “China Treating Coronavirus COVID-19 with Intravenous Vitamin C.” Global Research, 21 Feb. 2020, </w:t>
      </w:r>
      <w:hyperlink r:id="rId24" w:history="1">
        <w:r w:rsidR="009E538A" w:rsidRPr="00E16102">
          <w:rPr>
            <w:rStyle w:val="Hyperlink"/>
          </w:rPr>
          <w:t>www.globalresearch.ca/three-intravenous-vitamin-c-research-studies-approved-treating-covid-19/5705405</w:t>
        </w:r>
      </w:hyperlink>
      <w:r>
        <w:t>.</w:t>
      </w:r>
    </w:p>
    <w:p w14:paraId="2A16D6BC" w14:textId="77777777" w:rsidR="007931B3" w:rsidRDefault="007931B3" w:rsidP="004F3398">
      <w:pPr>
        <w:pStyle w:val="ListParagraph"/>
        <w:numPr>
          <w:ilvl w:val="0"/>
          <w:numId w:val="1"/>
        </w:numPr>
      </w:pPr>
      <w:r>
        <w:t xml:space="preserve">China uses Vitamin C in Shanghai protocol </w:t>
      </w:r>
      <w:hyperlink r:id="rId25" w:history="1">
        <w:r>
          <w:rPr>
            <w:rStyle w:val="Hyperlink"/>
          </w:rPr>
          <w:t>https://www.medicinenet.com/script/main/art.asp?articlekey=228745</w:t>
        </w:r>
      </w:hyperlink>
    </w:p>
    <w:p w14:paraId="4938C4E3" w14:textId="77777777" w:rsidR="004F3398" w:rsidRDefault="004F3398" w:rsidP="004F3398">
      <w:pPr>
        <w:pStyle w:val="ListParagraph"/>
        <w:numPr>
          <w:ilvl w:val="0"/>
          <w:numId w:val="1"/>
        </w:numPr>
      </w:pPr>
      <w:r>
        <w:t>Overview of Vitamin C</w:t>
      </w:r>
      <w:r w:rsidR="00A52718">
        <w:t xml:space="preserve"> and other Vitamins used </w:t>
      </w:r>
      <w:r>
        <w:t xml:space="preserve"> in Orthomolecular Medicine: </w:t>
      </w:r>
      <w:r w:rsidR="00A52718">
        <w:t xml:space="preserve"> </w:t>
      </w:r>
      <w:hyperlink r:id="rId26" w:history="1">
        <w:r w:rsidR="00A52718">
          <w:rPr>
            <w:rStyle w:val="Hyperlink"/>
          </w:rPr>
          <w:t>http://orthomolecular.org/nutrients/vitamins.shtml</w:t>
        </w:r>
      </w:hyperlink>
      <w:r w:rsidR="00A52718">
        <w:t xml:space="preserve"> </w:t>
      </w:r>
      <w:hyperlink r:id="rId27" w:history="1">
        <w:r>
          <w:rPr>
            <w:rStyle w:val="Hyperlink"/>
          </w:rPr>
          <w:t>http://www.orthomolecular.org/resources/omns/v14n12.shtml</w:t>
        </w:r>
      </w:hyperlink>
    </w:p>
    <w:p w14:paraId="21E60318" w14:textId="77777777" w:rsidR="004F3398" w:rsidRPr="00A15724" w:rsidRDefault="004F3398" w:rsidP="004F3398">
      <w:pPr>
        <w:pStyle w:val="ListParagraph"/>
        <w:numPr>
          <w:ilvl w:val="0"/>
          <w:numId w:val="1"/>
        </w:numPr>
        <w:rPr>
          <w:rStyle w:val="Hyperlink"/>
          <w:color w:val="auto"/>
          <w:u w:val="none"/>
        </w:rPr>
      </w:pPr>
      <w:r>
        <w:t>Quick, M. “C</w:t>
      </w:r>
      <w:r w:rsidR="009B5B64">
        <w:t>ochrane Commentary: Probiotics f</w:t>
      </w:r>
      <w:r>
        <w:t xml:space="preserve">or Prevention of Acute Upper Respiratory Infection.” </w:t>
      </w:r>
      <w:hyperlink r:id="rId28" w:tooltip="Explore (New York, N.Y.)." w:history="1">
        <w:r w:rsidR="009B5B64" w:rsidRPr="009B5B64">
          <w:rPr>
            <w:rStyle w:val="Hyperlink"/>
            <w:rFonts w:cstheme="minorHAnsi"/>
            <w:color w:val="660066"/>
            <w:shd w:val="clear" w:color="auto" w:fill="FFFFFF"/>
          </w:rPr>
          <w:t>Explore (NY).</w:t>
        </w:r>
      </w:hyperlink>
      <w:r w:rsidR="009B5B64">
        <w:rPr>
          <w:rFonts w:cstheme="minorHAnsi"/>
          <w:color w:val="000000"/>
          <w:shd w:val="clear" w:color="auto" w:fill="FFFFFF"/>
        </w:rPr>
        <w:t> 2015 Sep-Oct</w:t>
      </w:r>
      <w:proofErr w:type="gramStart"/>
      <w:r w:rsidR="009B5B64">
        <w:rPr>
          <w:rFonts w:cstheme="minorHAnsi"/>
          <w:color w:val="000000"/>
          <w:shd w:val="clear" w:color="auto" w:fill="FFFFFF"/>
        </w:rPr>
        <w:t>;11</w:t>
      </w:r>
      <w:proofErr w:type="gramEnd"/>
      <w:r w:rsidR="009B5B64">
        <w:rPr>
          <w:rFonts w:cstheme="minorHAnsi"/>
          <w:color w:val="000000"/>
          <w:shd w:val="clear" w:color="auto" w:fill="FFFFFF"/>
        </w:rPr>
        <w:t xml:space="preserve">(5):418-20.    </w:t>
      </w:r>
      <w:hyperlink r:id="rId29" w:history="1">
        <w:r w:rsidR="009B5B64">
          <w:rPr>
            <w:rStyle w:val="Hyperlink"/>
          </w:rPr>
          <w:t>https://www.ncbi.nlm.nih.gov/pubmed/26249739.</w:t>
        </w:r>
      </w:hyperlink>
    </w:p>
    <w:p w14:paraId="10118644" w14:textId="77777777" w:rsidR="00A15724" w:rsidRPr="00E94D75" w:rsidRDefault="00A15724" w:rsidP="004F3398">
      <w:pPr>
        <w:pStyle w:val="ListParagraph"/>
        <w:numPr>
          <w:ilvl w:val="0"/>
          <w:numId w:val="1"/>
        </w:numPr>
        <w:rPr>
          <w:rFonts w:cstheme="minorHAnsi"/>
        </w:rPr>
      </w:pPr>
      <w:r w:rsidRPr="00E94D75">
        <w:rPr>
          <w:rFonts w:cstheme="minorHAnsi"/>
          <w:color w:val="333333"/>
          <w:shd w:val="clear" w:color="auto" w:fill="FFFFFF"/>
        </w:rPr>
        <w:t>Myles, I.A. Fast food fever: reviewing the impacts of the Western diet on immunity. </w:t>
      </w:r>
      <w:r w:rsidRPr="00E94D75">
        <w:rPr>
          <w:rFonts w:cstheme="minorHAnsi"/>
          <w:i/>
          <w:iCs/>
          <w:color w:val="333333"/>
          <w:shd w:val="clear" w:color="auto" w:fill="FFFFFF"/>
        </w:rPr>
        <w:t>Nutrition J</w:t>
      </w:r>
      <w:r w:rsidRPr="00E94D75">
        <w:rPr>
          <w:rFonts w:cstheme="minorHAnsi"/>
          <w:color w:val="333333"/>
          <w:shd w:val="clear" w:color="auto" w:fill="FFFFFF"/>
        </w:rPr>
        <w:t> </w:t>
      </w:r>
      <w:r w:rsidRPr="00E94D75">
        <w:rPr>
          <w:rFonts w:cstheme="minorHAnsi"/>
          <w:b/>
          <w:bCs/>
          <w:color w:val="333333"/>
          <w:shd w:val="clear" w:color="auto" w:fill="FFFFFF"/>
        </w:rPr>
        <w:t>13, </w:t>
      </w:r>
      <w:r w:rsidRPr="00E94D75">
        <w:rPr>
          <w:rFonts w:cstheme="minorHAnsi"/>
          <w:color w:val="333333"/>
          <w:shd w:val="clear" w:color="auto" w:fill="FFFFFF"/>
        </w:rPr>
        <w:t xml:space="preserve">61 (2014). </w:t>
      </w:r>
      <w:r w:rsidR="00E94D75" w:rsidRPr="00E94D75">
        <w:rPr>
          <w:rFonts w:cstheme="minorHAnsi"/>
          <w:color w:val="333333"/>
          <w:shd w:val="clear" w:color="auto" w:fill="FFFFFF"/>
        </w:rPr>
        <w:t xml:space="preserve">  Read article:  </w:t>
      </w:r>
      <w:hyperlink r:id="rId30" w:history="1">
        <w:r w:rsidRPr="00E94D75">
          <w:rPr>
            <w:rStyle w:val="Hyperlink"/>
            <w:rFonts w:cstheme="minorHAnsi"/>
            <w:shd w:val="clear" w:color="auto" w:fill="FFFFFF"/>
          </w:rPr>
          <w:t>https://doi.org/10.1186/1475-2891-13-61</w:t>
        </w:r>
      </w:hyperlink>
      <w:r w:rsidRPr="00E94D75">
        <w:rPr>
          <w:rFonts w:cstheme="minorHAnsi"/>
          <w:color w:val="333333"/>
          <w:shd w:val="clear" w:color="auto" w:fill="FFFFFF"/>
        </w:rPr>
        <w:t xml:space="preserve"> </w:t>
      </w:r>
      <w:r w:rsidR="00E94D75" w:rsidRPr="00E94D75">
        <w:rPr>
          <w:rFonts w:cstheme="minorHAnsi"/>
          <w:color w:val="333333"/>
          <w:shd w:val="clear" w:color="auto" w:fill="FFFFFF"/>
        </w:rPr>
        <w:t xml:space="preserve"> or also available here   </w:t>
      </w:r>
      <w:hyperlink r:id="rId31" w:history="1">
        <w:r w:rsidRPr="00E94D75">
          <w:rPr>
            <w:rStyle w:val="Hyperlink"/>
            <w:rFonts w:cstheme="minorHAnsi"/>
          </w:rPr>
          <w:t>https://nutritionj.biomedcentral.com/articles/10.1186/1475-2891-13-61</w:t>
        </w:r>
      </w:hyperlink>
      <w:r w:rsidRPr="00E94D75">
        <w:rPr>
          <w:rFonts w:cstheme="minorHAnsi"/>
        </w:rPr>
        <w:t xml:space="preserve">  </w:t>
      </w:r>
    </w:p>
    <w:p w14:paraId="0B588A51" w14:textId="77777777" w:rsidR="004F3398" w:rsidRDefault="004F3398" w:rsidP="004F3398">
      <w:pPr>
        <w:pStyle w:val="ListParagraph"/>
        <w:numPr>
          <w:ilvl w:val="0"/>
          <w:numId w:val="1"/>
        </w:numPr>
      </w:pPr>
      <w:r>
        <w:t xml:space="preserve">Somerville, VS, et al. “Effect of Flavonoids on Upper Respiratory Tract Infections and Immune Function: A Systematic Review and Meta-Analysis.” PubMed, 16 May 2016, </w:t>
      </w:r>
      <w:hyperlink r:id="rId32" w:history="1">
        <w:r w:rsidRPr="00E16102">
          <w:rPr>
            <w:rStyle w:val="Hyperlink"/>
          </w:rPr>
          <w:t>www.ncbi.nlm.nih.gov/pubmed/27184276</w:t>
        </w:r>
      </w:hyperlink>
      <w:r>
        <w:t>.</w:t>
      </w:r>
    </w:p>
    <w:p w14:paraId="5EBEEDF6" w14:textId="77777777" w:rsidR="004F3398" w:rsidRDefault="004F3398" w:rsidP="004F3398">
      <w:pPr>
        <w:pStyle w:val="ListParagraph"/>
        <w:numPr>
          <w:ilvl w:val="0"/>
          <w:numId w:val="1"/>
        </w:numPr>
      </w:pPr>
      <w:r>
        <w:lastRenderedPageBreak/>
        <w:t xml:space="preserve">Xu, Y, and L Liu. “Curcumin Alleviates Macrophage Activation and Lung Inflammation Induced by Influenza Virus Infection through Inhibiting the NF-B Signaling Pathway.” PubMed, 11 July 2017, </w:t>
      </w:r>
      <w:hyperlink r:id="rId33" w:history="1">
        <w:r w:rsidR="009B5B64" w:rsidRPr="00E16102">
          <w:rPr>
            <w:rStyle w:val="Hyperlink"/>
          </w:rPr>
          <w:t>www.ncbi.nlm.nih.gov/pubmed/28646616</w:t>
        </w:r>
      </w:hyperlink>
      <w:r>
        <w:t>.</w:t>
      </w:r>
    </w:p>
    <w:p w14:paraId="5DBBDA78" w14:textId="233DEC7E" w:rsidR="009B5B64" w:rsidRDefault="00CB6882" w:rsidP="004F3398">
      <w:pPr>
        <w:pStyle w:val="ListParagraph"/>
        <w:numPr>
          <w:ilvl w:val="0"/>
          <w:numId w:val="1"/>
        </w:numPr>
      </w:pPr>
      <w:proofErr w:type="spellStart"/>
      <w:r>
        <w:t>Cinatl</w:t>
      </w:r>
      <w:proofErr w:type="spellEnd"/>
      <w:r>
        <w:t xml:space="preserve">, J, et al. “Glycyrrhizin, an Active Component of </w:t>
      </w:r>
      <w:proofErr w:type="spellStart"/>
      <w:r>
        <w:t>Liquorice</w:t>
      </w:r>
      <w:proofErr w:type="spellEnd"/>
      <w:r>
        <w:t xml:space="preserve"> Roots, and Replication of SARS- Associated Coronavirus.” </w:t>
      </w:r>
      <w:r w:rsidR="00C8078E">
        <w:t xml:space="preserve"> </w:t>
      </w:r>
      <w:r w:rsidR="00C8078E">
        <w:rPr>
          <w:rFonts w:cstheme="minorHAnsi"/>
          <w:color w:val="000000"/>
          <w:shd w:val="clear" w:color="auto" w:fill="FFFFFF"/>
        </w:rPr>
        <w:t xml:space="preserve">Lancet </w:t>
      </w:r>
      <w:r w:rsidRPr="00CB6882">
        <w:rPr>
          <w:rFonts w:cstheme="minorHAnsi"/>
          <w:color w:val="000000"/>
          <w:shd w:val="clear" w:color="auto" w:fill="FFFFFF"/>
        </w:rPr>
        <w:t>2003 Jun 14;</w:t>
      </w:r>
      <w:r>
        <w:rPr>
          <w:rFonts w:cstheme="minorHAnsi"/>
          <w:color w:val="000000"/>
          <w:shd w:val="clear" w:color="auto" w:fill="FFFFFF"/>
        </w:rPr>
        <w:t xml:space="preserve"> </w:t>
      </w:r>
      <w:r w:rsidRPr="00CB6882">
        <w:rPr>
          <w:rFonts w:cstheme="minorHAnsi"/>
          <w:color w:val="000000"/>
          <w:shd w:val="clear" w:color="auto" w:fill="FFFFFF"/>
        </w:rPr>
        <w:t>361(9374):2045-6</w:t>
      </w:r>
      <w:r>
        <w:rPr>
          <w:rFonts w:cstheme="minorHAnsi"/>
        </w:rPr>
        <w:t xml:space="preserve">. </w:t>
      </w:r>
      <w:hyperlink r:id="rId34" w:history="1">
        <w:r>
          <w:rPr>
            <w:rStyle w:val="Hyperlink"/>
          </w:rPr>
          <w:t>https://www.ncbi.nlm.nih.gov/pubmed/12814717.</w:t>
        </w:r>
      </w:hyperlink>
    </w:p>
    <w:p w14:paraId="0AB92136" w14:textId="77777777" w:rsidR="00486925" w:rsidRDefault="002165B7" w:rsidP="004F3398">
      <w:pPr>
        <w:pStyle w:val="ListParagraph"/>
        <w:numPr>
          <w:ilvl w:val="0"/>
          <w:numId w:val="1"/>
        </w:numPr>
      </w:pPr>
      <w:r>
        <w:t xml:space="preserve">Xu, Y, and L Liu. “Curcumin Alleviates Macrophage Activation and Lung Inflammation Induced by Influenza Virus Infection through Inhibiting the NF-B Signaling Pathway.” PubMed, 11 July 2017, </w:t>
      </w:r>
      <w:hyperlink r:id="rId35" w:history="1">
        <w:r w:rsidR="007859DA" w:rsidRPr="00E16102">
          <w:rPr>
            <w:rStyle w:val="Hyperlink"/>
          </w:rPr>
          <w:t>www.ncbi.nlm.nih.gov/pubmed/28646616</w:t>
        </w:r>
      </w:hyperlink>
      <w:r>
        <w:t>.</w:t>
      </w:r>
    </w:p>
    <w:p w14:paraId="2D4F2E19" w14:textId="4E6A4FA1" w:rsidR="00C8078E" w:rsidRDefault="007931B3" w:rsidP="00C8078E">
      <w:pPr>
        <w:pStyle w:val="v1text-build-content"/>
        <w:numPr>
          <w:ilvl w:val="0"/>
          <w:numId w:val="1"/>
        </w:numPr>
        <w:shd w:val="clear" w:color="auto" w:fill="FFFFFF"/>
        <w:spacing w:before="150" w:beforeAutospacing="0" w:after="150" w:afterAutospacing="0"/>
        <w:rPr>
          <w:rFonts w:asciiTheme="minorHAnsi" w:hAnsiTheme="minorHAnsi" w:cstheme="minorHAnsi"/>
          <w:color w:val="000000"/>
          <w:sz w:val="22"/>
          <w:szCs w:val="22"/>
        </w:rPr>
      </w:pPr>
      <w:proofErr w:type="spellStart"/>
      <w:r w:rsidRPr="00C8078E">
        <w:rPr>
          <w:rFonts w:asciiTheme="minorHAnsi" w:hAnsiTheme="minorHAnsi" w:cstheme="minorHAnsi"/>
          <w:color w:val="000000"/>
          <w:sz w:val="22"/>
          <w:szCs w:val="22"/>
        </w:rPr>
        <w:t>Wrobel</w:t>
      </w:r>
      <w:proofErr w:type="spellEnd"/>
      <w:r w:rsidRPr="00C8078E">
        <w:rPr>
          <w:rFonts w:asciiTheme="minorHAnsi" w:hAnsiTheme="minorHAnsi" w:cstheme="minorHAnsi"/>
          <w:color w:val="000000"/>
          <w:sz w:val="22"/>
          <w:szCs w:val="22"/>
        </w:rPr>
        <w:t xml:space="preserve"> JK, Power R, </w:t>
      </w:r>
      <w:proofErr w:type="spellStart"/>
      <w:r w:rsidRPr="00C8078E">
        <w:rPr>
          <w:rFonts w:asciiTheme="minorHAnsi" w:hAnsiTheme="minorHAnsi" w:cstheme="minorHAnsi"/>
          <w:color w:val="000000"/>
          <w:sz w:val="22"/>
          <w:szCs w:val="22"/>
        </w:rPr>
        <w:t>Toborek</w:t>
      </w:r>
      <w:proofErr w:type="spellEnd"/>
      <w:r w:rsidRPr="00C8078E">
        <w:rPr>
          <w:rFonts w:asciiTheme="minorHAnsi" w:hAnsiTheme="minorHAnsi" w:cstheme="minorHAnsi"/>
          <w:color w:val="000000"/>
          <w:sz w:val="22"/>
          <w:szCs w:val="22"/>
        </w:rPr>
        <w:t xml:space="preserve"> M. Biological activity of selenium: Revisited.  Dec 2015. </w:t>
      </w:r>
      <w:hyperlink r:id="rId36" w:history="1">
        <w:r w:rsidR="00C8078E" w:rsidRPr="00DD6550">
          <w:rPr>
            <w:rStyle w:val="Hyperlink"/>
            <w:rFonts w:asciiTheme="minorHAnsi" w:hAnsiTheme="minorHAnsi" w:cstheme="minorHAnsi"/>
            <w:sz w:val="22"/>
            <w:szCs w:val="22"/>
          </w:rPr>
          <w:t>https://www.ncbi.nlm.nih.gov/pubmed/26714931</w:t>
        </w:r>
      </w:hyperlink>
    </w:p>
    <w:p w14:paraId="4107A06A" w14:textId="2548650E" w:rsidR="007931B3" w:rsidRPr="00C8078E" w:rsidRDefault="007931B3" w:rsidP="00C8078E">
      <w:pPr>
        <w:pStyle w:val="v1text-build-content"/>
        <w:numPr>
          <w:ilvl w:val="0"/>
          <w:numId w:val="1"/>
        </w:numPr>
        <w:shd w:val="clear" w:color="auto" w:fill="FFFFFF"/>
        <w:spacing w:before="150" w:beforeAutospacing="0" w:after="150" w:afterAutospacing="0"/>
        <w:rPr>
          <w:rFonts w:asciiTheme="minorHAnsi" w:hAnsiTheme="minorHAnsi" w:cstheme="minorHAnsi"/>
          <w:color w:val="000000"/>
          <w:sz w:val="22"/>
          <w:szCs w:val="22"/>
        </w:rPr>
      </w:pPr>
      <w:r w:rsidRPr="00C8078E">
        <w:rPr>
          <w:rFonts w:asciiTheme="minorHAnsi" w:hAnsiTheme="minorHAnsi" w:cstheme="minorHAnsi"/>
          <w:color w:val="000000"/>
          <w:sz w:val="22"/>
          <w:szCs w:val="22"/>
        </w:rPr>
        <w:t>Harthill M. Review: micronutrient selenium deficiency influences evolution of some viral infectious diseases</w:t>
      </w:r>
      <w:r w:rsidR="00C8078E">
        <w:rPr>
          <w:rFonts w:asciiTheme="minorHAnsi" w:hAnsiTheme="minorHAnsi" w:cstheme="minorHAnsi"/>
          <w:color w:val="000000"/>
          <w:sz w:val="22"/>
          <w:szCs w:val="22"/>
        </w:rPr>
        <w:t xml:space="preserve"> </w:t>
      </w:r>
      <w:hyperlink r:id="rId37" w:history="1">
        <w:r w:rsidR="00C8078E" w:rsidRPr="00DD6550">
          <w:rPr>
            <w:rStyle w:val="Hyperlink"/>
            <w:rFonts w:asciiTheme="minorHAnsi" w:hAnsiTheme="minorHAnsi" w:cstheme="minorHAnsi"/>
            <w:sz w:val="22"/>
            <w:szCs w:val="22"/>
          </w:rPr>
          <w:t>https://www.ncbi.nlm.nih.gov/pubmed/21318622</w:t>
        </w:r>
      </w:hyperlink>
      <w:r w:rsidR="00C8078E">
        <w:rPr>
          <w:rFonts w:asciiTheme="minorHAnsi" w:hAnsiTheme="minorHAnsi" w:cstheme="minorHAnsi"/>
          <w:color w:val="000000"/>
          <w:sz w:val="22"/>
          <w:szCs w:val="22"/>
        </w:rPr>
        <w:t xml:space="preserve">   </w:t>
      </w:r>
      <w:r w:rsidR="00CE0EAF" w:rsidRPr="00C8078E">
        <w:rPr>
          <w:rFonts w:asciiTheme="minorHAnsi" w:hAnsiTheme="minorHAnsi" w:cstheme="minorHAnsi"/>
          <w:sz w:val="22"/>
          <w:szCs w:val="22"/>
        </w:rPr>
        <w:t xml:space="preserve">Free PDF available: </w:t>
      </w:r>
      <w:hyperlink r:id="rId38" w:history="1">
        <w:r w:rsidR="00CE0EAF">
          <w:rPr>
            <w:rStyle w:val="Hyperlink"/>
          </w:rPr>
          <w:t>https://tahomaclinic.com/Private/Articles3/Selenium/Harthill%202011%20-%20selenium%20deficiency%20influences%20evolution%20of%20some%20viral%20infectious%20diseases.pdf</w:t>
        </w:r>
      </w:hyperlink>
    </w:p>
    <w:p w14:paraId="5CA1DE98" w14:textId="2A093266" w:rsidR="007931B3" w:rsidRPr="00CE0EAF" w:rsidRDefault="00CE0EAF" w:rsidP="004F3398">
      <w:pPr>
        <w:pStyle w:val="ListParagraph"/>
        <w:numPr>
          <w:ilvl w:val="0"/>
          <w:numId w:val="1"/>
        </w:numPr>
      </w:pPr>
      <w:r>
        <w:rPr>
          <w:rFonts w:ascii="Arial" w:hAnsi="Arial" w:cs="Arial"/>
          <w:color w:val="000000"/>
          <w:sz w:val="20"/>
          <w:szCs w:val="20"/>
          <w:shd w:val="clear" w:color="auto" w:fill="FFFFFF"/>
        </w:rPr>
        <w:t> </w:t>
      </w:r>
      <w:proofErr w:type="spellStart"/>
      <w:proofErr w:type="gramStart"/>
      <w:r>
        <w:rPr>
          <w:rFonts w:ascii="Arial" w:hAnsi="Arial" w:cs="Arial"/>
          <w:color w:val="000000"/>
          <w:sz w:val="20"/>
          <w:szCs w:val="20"/>
          <w:shd w:val="clear" w:color="auto" w:fill="FFFFFF"/>
        </w:rPr>
        <w:t>te</w:t>
      </w:r>
      <w:proofErr w:type="spellEnd"/>
      <w:proofErr w:type="gram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Velthuis</w:t>
      </w:r>
      <w:proofErr w:type="spellEnd"/>
      <w:r>
        <w:rPr>
          <w:rFonts w:ascii="Arial" w:hAnsi="Arial" w:cs="Arial"/>
          <w:color w:val="000000"/>
          <w:sz w:val="20"/>
          <w:szCs w:val="20"/>
          <w:shd w:val="clear" w:color="auto" w:fill="FFFFFF"/>
        </w:rPr>
        <w:t xml:space="preserve"> AJW, van den Worm SHE, Sims AC, Baric RS, </w:t>
      </w:r>
      <w:proofErr w:type="spellStart"/>
      <w:r>
        <w:rPr>
          <w:rFonts w:ascii="Arial" w:hAnsi="Arial" w:cs="Arial"/>
          <w:color w:val="000000"/>
          <w:sz w:val="20"/>
          <w:szCs w:val="20"/>
          <w:shd w:val="clear" w:color="auto" w:fill="FFFFFF"/>
        </w:rPr>
        <w:t>Snijder</w:t>
      </w:r>
      <w:proofErr w:type="spellEnd"/>
      <w:r>
        <w:rPr>
          <w:rFonts w:ascii="Arial" w:hAnsi="Arial" w:cs="Arial"/>
          <w:color w:val="000000"/>
          <w:sz w:val="20"/>
          <w:szCs w:val="20"/>
          <w:shd w:val="clear" w:color="auto" w:fill="FFFFFF"/>
        </w:rPr>
        <w:t xml:space="preserve"> EJ, van </w:t>
      </w:r>
      <w:proofErr w:type="spellStart"/>
      <w:r>
        <w:rPr>
          <w:rFonts w:ascii="Arial" w:hAnsi="Arial" w:cs="Arial"/>
          <w:color w:val="000000"/>
          <w:sz w:val="20"/>
          <w:szCs w:val="20"/>
          <w:shd w:val="clear" w:color="auto" w:fill="FFFFFF"/>
        </w:rPr>
        <w:t>Hemert</w:t>
      </w:r>
      <w:proofErr w:type="spellEnd"/>
      <w:r>
        <w:rPr>
          <w:rFonts w:ascii="Arial" w:hAnsi="Arial" w:cs="Arial"/>
          <w:color w:val="000000"/>
          <w:sz w:val="20"/>
          <w:szCs w:val="20"/>
          <w:shd w:val="clear" w:color="auto" w:fill="FFFFFF"/>
        </w:rPr>
        <w:t xml:space="preserve"> MJ. Zn2+ Inhibits Coronavirus and </w:t>
      </w:r>
      <w:proofErr w:type="spellStart"/>
      <w:r>
        <w:rPr>
          <w:rFonts w:ascii="Arial" w:hAnsi="Arial" w:cs="Arial"/>
          <w:color w:val="000000"/>
          <w:sz w:val="20"/>
          <w:szCs w:val="20"/>
          <w:shd w:val="clear" w:color="auto" w:fill="FFFFFF"/>
        </w:rPr>
        <w:t>Arterivirus</w:t>
      </w:r>
      <w:proofErr w:type="spellEnd"/>
      <w:r>
        <w:rPr>
          <w:rFonts w:ascii="Arial" w:hAnsi="Arial" w:cs="Arial"/>
          <w:color w:val="000000"/>
          <w:sz w:val="20"/>
          <w:szCs w:val="20"/>
          <w:shd w:val="clear" w:color="auto" w:fill="FFFFFF"/>
        </w:rPr>
        <w:t xml:space="preserve"> RNA </w:t>
      </w:r>
      <w:proofErr w:type="gramStart"/>
      <w:r>
        <w:rPr>
          <w:rFonts w:ascii="Arial" w:hAnsi="Arial" w:cs="Arial"/>
          <w:color w:val="000000"/>
          <w:sz w:val="20"/>
          <w:szCs w:val="20"/>
          <w:shd w:val="clear" w:color="auto" w:fill="FFFFFF"/>
        </w:rPr>
        <w:t>Polymerase</w:t>
      </w:r>
      <w:proofErr w:type="gramEnd"/>
      <w:r>
        <w:rPr>
          <w:rFonts w:ascii="Arial" w:hAnsi="Arial" w:cs="Arial"/>
          <w:color w:val="000000"/>
          <w:sz w:val="20"/>
          <w:szCs w:val="20"/>
          <w:shd w:val="clear" w:color="auto" w:fill="FFFFFF"/>
        </w:rPr>
        <w:t xml:space="preserve"> Activity In Vitro and Zinc </w:t>
      </w:r>
      <w:proofErr w:type="spellStart"/>
      <w:r>
        <w:rPr>
          <w:rFonts w:ascii="Arial" w:hAnsi="Arial" w:cs="Arial"/>
          <w:color w:val="000000"/>
          <w:sz w:val="20"/>
          <w:szCs w:val="20"/>
          <w:shd w:val="clear" w:color="auto" w:fill="FFFFFF"/>
        </w:rPr>
        <w:t>Ionophores</w:t>
      </w:r>
      <w:proofErr w:type="spellEnd"/>
      <w:r>
        <w:rPr>
          <w:rFonts w:ascii="Arial" w:hAnsi="Arial" w:cs="Arial"/>
          <w:color w:val="000000"/>
          <w:sz w:val="20"/>
          <w:szCs w:val="20"/>
          <w:shd w:val="clear" w:color="auto" w:fill="FFFFFF"/>
        </w:rPr>
        <w:t xml:space="preserve"> Block the Replication of These Viruses in Cell Culture</w:t>
      </w:r>
      <w:r w:rsidR="00A15724">
        <w:rPr>
          <w:rFonts w:ascii="Arial" w:hAnsi="Arial" w:cs="Arial"/>
          <w:color w:val="000000"/>
          <w:sz w:val="20"/>
          <w:szCs w:val="20"/>
          <w:shd w:val="clear" w:color="auto" w:fill="FFFFFF"/>
        </w:rPr>
        <w:t>.</w:t>
      </w:r>
      <w:r w:rsidR="00C8078E">
        <w:rPr>
          <w:rFonts w:ascii="Arial" w:hAnsi="Arial" w:cs="Arial"/>
          <w:color w:val="000000"/>
          <w:sz w:val="20"/>
          <w:szCs w:val="20"/>
          <w:shd w:val="clear" w:color="auto" w:fill="FFFFFF"/>
        </w:rPr>
        <w:t xml:space="preserve">  </w:t>
      </w:r>
      <w:proofErr w:type="spellStart"/>
      <w:r w:rsidR="00C8078E">
        <w:rPr>
          <w:rFonts w:ascii="Arial" w:hAnsi="Arial" w:cs="Arial"/>
          <w:color w:val="000000"/>
          <w:sz w:val="20"/>
          <w:szCs w:val="20"/>
          <w:shd w:val="clear" w:color="auto" w:fill="FFFFFF"/>
        </w:rPr>
        <w:t>PLoS</w:t>
      </w:r>
      <w:proofErr w:type="spellEnd"/>
      <w:r w:rsidR="00B97034">
        <w:rPr>
          <w:rFonts w:ascii="Arial" w:hAnsi="Arial" w:cs="Arial"/>
          <w:color w:val="000000"/>
          <w:sz w:val="20"/>
          <w:szCs w:val="20"/>
          <w:shd w:val="clear" w:color="auto" w:fill="FFFFFF"/>
        </w:rPr>
        <w:t xml:space="preserve"> </w:t>
      </w:r>
      <w:proofErr w:type="spellStart"/>
      <w:proofErr w:type="gramStart"/>
      <w:r w:rsidR="00B97034">
        <w:rPr>
          <w:rFonts w:ascii="Arial" w:hAnsi="Arial" w:cs="Arial"/>
          <w:color w:val="000000"/>
          <w:sz w:val="20"/>
          <w:szCs w:val="20"/>
          <w:shd w:val="clear" w:color="auto" w:fill="FFFFFF"/>
        </w:rPr>
        <w:t>Pathog</w:t>
      </w:r>
      <w:proofErr w:type="spellEnd"/>
      <w:r w:rsidR="00B97034">
        <w:rPr>
          <w:rFonts w:ascii="Arial" w:hAnsi="Arial" w:cs="Arial"/>
          <w:color w:val="000000"/>
          <w:sz w:val="20"/>
          <w:szCs w:val="20"/>
          <w:shd w:val="clear" w:color="auto" w:fill="FFFFFF"/>
        </w:rPr>
        <w:t xml:space="preserve"> </w:t>
      </w:r>
      <w:r w:rsidR="00A15724">
        <w:rPr>
          <w:rFonts w:ascii="Arial" w:hAnsi="Arial" w:cs="Arial"/>
          <w:color w:val="000000"/>
          <w:sz w:val="20"/>
          <w:szCs w:val="20"/>
          <w:shd w:val="clear" w:color="auto" w:fill="FFFFFF"/>
        </w:rPr>
        <w:t xml:space="preserve"> 2010</w:t>
      </w:r>
      <w:proofErr w:type="gramEnd"/>
      <w:r w:rsidR="00A15724">
        <w:rPr>
          <w:rFonts w:ascii="Arial" w:hAnsi="Arial" w:cs="Arial"/>
          <w:color w:val="000000"/>
          <w:sz w:val="20"/>
          <w:szCs w:val="20"/>
          <w:shd w:val="clear" w:color="auto" w:fill="FFFFFF"/>
        </w:rPr>
        <w:t xml:space="preserve"> Nov; 6(11): e1001176. </w:t>
      </w:r>
      <w:hyperlink r:id="rId39" w:history="1">
        <w:r>
          <w:rPr>
            <w:rStyle w:val="Hyperlink"/>
          </w:rPr>
          <w:t>https://www.ncbi.nlm.nih.gov/pmc/articles/PMC2973827/</w:t>
        </w:r>
      </w:hyperlink>
    </w:p>
    <w:p w14:paraId="48E55020" w14:textId="796B2274" w:rsidR="00AD41DC" w:rsidRPr="00B97034" w:rsidRDefault="00AD41DC" w:rsidP="00B97034">
      <w:pPr>
        <w:pStyle w:val="v1text-build-content"/>
        <w:numPr>
          <w:ilvl w:val="0"/>
          <w:numId w:val="1"/>
        </w:numPr>
        <w:shd w:val="clear" w:color="auto" w:fill="FFFFFF"/>
        <w:spacing w:before="150" w:beforeAutospacing="0" w:after="150" w:afterAutospacing="0"/>
        <w:rPr>
          <w:rFonts w:asciiTheme="minorHAnsi" w:hAnsiTheme="minorHAnsi" w:cstheme="minorHAnsi"/>
          <w:color w:val="000000"/>
          <w:sz w:val="22"/>
          <w:szCs w:val="22"/>
        </w:rPr>
      </w:pPr>
      <w:r w:rsidRPr="00861241">
        <w:rPr>
          <w:rFonts w:asciiTheme="minorHAnsi" w:hAnsiTheme="minorHAnsi" w:cstheme="minorHAnsi"/>
          <w:color w:val="000000"/>
          <w:sz w:val="22"/>
          <w:szCs w:val="22"/>
        </w:rPr>
        <w:t xml:space="preserve">Hsu S. Compounds Derived from Epigallocatechin-3-Gallate (EGCG) as a Novel Approach to the Prevention of Viral Infections. </w:t>
      </w:r>
      <w:r w:rsidR="00861241" w:rsidRPr="00861241">
        <w:rPr>
          <w:rFonts w:asciiTheme="minorHAnsi" w:hAnsiTheme="minorHAnsi" w:cstheme="minorHAnsi"/>
          <w:color w:val="000000"/>
          <w:sz w:val="22"/>
          <w:szCs w:val="22"/>
          <w:shd w:val="clear" w:color="auto" w:fill="FFFFFF"/>
        </w:rPr>
        <w:t> </w:t>
      </w:r>
      <w:hyperlink r:id="rId40" w:tooltip="link to all issues of this title" w:history="1">
        <w:r w:rsidR="00861241" w:rsidRPr="00E93CB5">
          <w:rPr>
            <w:rStyle w:val="Hyperlink"/>
            <w:rFonts w:asciiTheme="minorHAnsi" w:hAnsiTheme="minorHAnsi" w:cstheme="minorHAnsi"/>
            <w:color w:val="auto"/>
            <w:sz w:val="22"/>
            <w:szCs w:val="22"/>
            <w:u w:val="none"/>
            <w:shd w:val="clear" w:color="auto" w:fill="FFFFFF"/>
          </w:rPr>
          <w:t>Inflammation &amp; Allergy-Drug Targets (Formerly Current Drug Targets - Inflammation &amp; Allergy)</w:t>
        </w:r>
      </w:hyperlink>
      <w:r w:rsidR="00861241" w:rsidRPr="00E93CB5">
        <w:rPr>
          <w:rFonts w:asciiTheme="minorHAnsi" w:hAnsiTheme="minorHAnsi" w:cstheme="minorHAnsi"/>
          <w:sz w:val="22"/>
          <w:szCs w:val="22"/>
          <w:shd w:val="clear" w:color="auto" w:fill="FFFFFF"/>
        </w:rPr>
        <w:t>,</w:t>
      </w:r>
      <w:r w:rsidR="00861241" w:rsidRPr="00861241">
        <w:rPr>
          <w:rFonts w:asciiTheme="minorHAnsi" w:hAnsiTheme="minorHAnsi" w:cstheme="minorHAnsi"/>
          <w:color w:val="000000"/>
          <w:sz w:val="22"/>
          <w:szCs w:val="22"/>
          <w:shd w:val="clear" w:color="auto" w:fill="FFFFFF"/>
        </w:rPr>
        <w:t xml:space="preserve"> Volume 14, Number 1, 2015, pp. </w:t>
      </w:r>
      <w:r w:rsidR="00861241" w:rsidRPr="00861241">
        <w:rPr>
          <w:rStyle w:val="pagesnum"/>
          <w:rFonts w:asciiTheme="minorHAnsi" w:hAnsiTheme="minorHAnsi" w:cstheme="minorHAnsi"/>
          <w:color w:val="000000"/>
          <w:sz w:val="22"/>
          <w:szCs w:val="22"/>
          <w:shd w:val="clear" w:color="auto" w:fill="FFFFFF"/>
        </w:rPr>
        <w:t xml:space="preserve">13-18(6)  </w:t>
      </w:r>
      <w:r w:rsidR="00861241" w:rsidRPr="00861241">
        <w:rPr>
          <w:rFonts w:asciiTheme="minorHAnsi" w:hAnsiTheme="minorHAnsi" w:cstheme="minorHAnsi"/>
          <w:sz w:val="22"/>
          <w:szCs w:val="22"/>
        </w:rPr>
        <w:t xml:space="preserve">Available to read here: </w:t>
      </w:r>
      <w:hyperlink r:id="rId41" w:history="1">
        <w:r w:rsidR="00B97034" w:rsidRPr="00DD6550">
          <w:rPr>
            <w:rStyle w:val="Hyperlink"/>
          </w:rPr>
          <w:t>https://www.ingentaconnect.com/content/ben/iadt/2015/00000014/00000001/art00005</w:t>
        </w:r>
      </w:hyperlink>
    </w:p>
    <w:p w14:paraId="203FAC7A" w14:textId="4346295F" w:rsidR="00AD41DC" w:rsidRDefault="00AD41DC" w:rsidP="00AD41DC">
      <w:pPr>
        <w:pStyle w:val="v1text-build-content"/>
        <w:numPr>
          <w:ilvl w:val="0"/>
          <w:numId w:val="1"/>
        </w:numPr>
        <w:shd w:val="clear" w:color="auto" w:fill="FFFFFF"/>
        <w:spacing w:before="150" w:beforeAutospacing="0" w:after="150" w:afterAutospacing="0"/>
        <w:rPr>
          <w:rFonts w:ascii="Arial" w:hAnsi="Arial" w:cs="Arial"/>
          <w:color w:val="000000"/>
          <w:sz w:val="20"/>
          <w:szCs w:val="20"/>
        </w:rPr>
      </w:pPr>
      <w:r>
        <w:rPr>
          <w:rFonts w:ascii="Arial" w:hAnsi="Arial" w:cs="Arial"/>
          <w:color w:val="000000"/>
          <w:sz w:val="20"/>
          <w:szCs w:val="20"/>
        </w:rPr>
        <w:t xml:space="preserve">Kaihatsu K, </w:t>
      </w:r>
      <w:proofErr w:type="spellStart"/>
      <w:r>
        <w:rPr>
          <w:rFonts w:ascii="Arial" w:hAnsi="Arial" w:cs="Arial"/>
          <w:color w:val="000000"/>
          <w:sz w:val="20"/>
          <w:szCs w:val="20"/>
        </w:rPr>
        <w:t>Yamabe</w:t>
      </w:r>
      <w:proofErr w:type="spellEnd"/>
      <w:r>
        <w:rPr>
          <w:rFonts w:ascii="Arial" w:hAnsi="Arial" w:cs="Arial"/>
          <w:color w:val="000000"/>
          <w:sz w:val="20"/>
          <w:szCs w:val="20"/>
        </w:rPr>
        <w:t xml:space="preserve"> M, Ebara Y. Antiviral Mechanism of Action of Epigallocatechin-3-O-gallate and Its Fatty Acid Esters.</w:t>
      </w:r>
      <w:r w:rsidR="00E93CB5">
        <w:rPr>
          <w:rFonts w:ascii="Arial" w:hAnsi="Arial" w:cs="Arial"/>
          <w:color w:val="000000"/>
          <w:sz w:val="20"/>
          <w:szCs w:val="20"/>
        </w:rPr>
        <w:t xml:space="preserve">  </w:t>
      </w:r>
      <w:hyperlink r:id="rId42" w:history="1">
        <w:r w:rsidR="00E93CB5">
          <w:rPr>
            <w:rStyle w:val="Hyperlink"/>
          </w:rPr>
          <w:t>https://www.mdpi.com/1420-3049/23/10/2475</w:t>
        </w:r>
      </w:hyperlink>
      <w:r w:rsidR="00E93CB5">
        <w:t xml:space="preserve"> </w:t>
      </w:r>
    </w:p>
    <w:p w14:paraId="45C8776C" w14:textId="77777777" w:rsidR="000A3106" w:rsidRPr="00410C23" w:rsidRDefault="000A3106" w:rsidP="004F3398">
      <w:pPr>
        <w:pStyle w:val="ListParagraph"/>
        <w:numPr>
          <w:ilvl w:val="0"/>
          <w:numId w:val="1"/>
        </w:numPr>
        <w:rPr>
          <w:rStyle w:val="Hyperlink"/>
          <w:color w:val="auto"/>
          <w:u w:val="none"/>
        </w:rPr>
      </w:pPr>
      <w:r>
        <w:t xml:space="preserve">Bioinitiative Report, Section 8 Pages 1-49 Immune System Effects.  </w:t>
      </w:r>
      <w:hyperlink r:id="rId43" w:history="1">
        <w:r>
          <w:rPr>
            <w:rStyle w:val="Hyperlink"/>
          </w:rPr>
          <w:t>https://bioinitiative.org/wp-content/uploads/pdfs/sec08_2007_Evidence_%20Effects_%20Immune_System.pdf</w:t>
        </w:r>
      </w:hyperlink>
    </w:p>
    <w:p w14:paraId="369A3F6E" w14:textId="77777777" w:rsidR="00410C23" w:rsidRDefault="00410C23" w:rsidP="00410C23">
      <w:pPr>
        <w:pStyle w:val="ListParagraph"/>
        <w:numPr>
          <w:ilvl w:val="0"/>
          <w:numId w:val="1"/>
        </w:numPr>
      </w:pPr>
      <w:proofErr w:type="spellStart"/>
      <w:r w:rsidRPr="00410C23">
        <w:t>Szmigielski</w:t>
      </w:r>
      <w:proofErr w:type="spellEnd"/>
      <w:r w:rsidRPr="00410C23">
        <w:t xml:space="preserve"> S. 2013.  Reaction of the immune system to low-level RF/MW exposures. Science of th</w:t>
      </w:r>
      <w:r>
        <w:t>e Total Environment.454-455:393-4</w:t>
      </w:r>
      <w:r w:rsidRPr="00410C23">
        <w:t>00</w:t>
      </w:r>
      <w:r>
        <w:t xml:space="preserve"> </w:t>
      </w:r>
      <w:hyperlink r:id="rId44" w:history="1">
        <w:r>
          <w:rPr>
            <w:rStyle w:val="Hyperlink"/>
          </w:rPr>
          <w:t>https://www.sciencedirect.com/science/article/pii/S0048969713003276</w:t>
        </w:r>
      </w:hyperlink>
    </w:p>
    <w:p w14:paraId="56802697" w14:textId="4832BE73" w:rsidR="00E70923" w:rsidRPr="00B97034" w:rsidRDefault="00410C23" w:rsidP="00410C23">
      <w:pPr>
        <w:pStyle w:val="ListParagraph"/>
        <w:numPr>
          <w:ilvl w:val="0"/>
          <w:numId w:val="1"/>
        </w:numPr>
        <w:rPr>
          <w:rStyle w:val="Hyperlink"/>
          <w:rFonts w:cstheme="minorHAnsi"/>
          <w:color w:val="auto"/>
          <w:u w:val="none"/>
        </w:rPr>
      </w:pPr>
      <w:r w:rsidRPr="00B97034">
        <w:rPr>
          <w:rFonts w:cstheme="minorHAnsi"/>
          <w:color w:val="020202"/>
          <w:shd w:val="clear" w:color="auto" w:fill="FFFFFF"/>
        </w:rPr>
        <w:t xml:space="preserve">Miller A.B. et al: Risks to Health and Well-Being From Radio-Frequency Radiation Emitted by Cell Phones and Other Wireless </w:t>
      </w:r>
      <w:proofErr w:type="gramStart"/>
      <w:r w:rsidRPr="00B97034">
        <w:rPr>
          <w:rFonts w:cstheme="minorHAnsi"/>
          <w:color w:val="020202"/>
          <w:shd w:val="clear" w:color="auto" w:fill="FFFFFF"/>
        </w:rPr>
        <w:t>Devices</w:t>
      </w:r>
      <w:r w:rsidR="00122963">
        <w:rPr>
          <w:rFonts w:cstheme="minorHAnsi"/>
          <w:color w:val="020202"/>
          <w:shd w:val="clear" w:color="auto" w:fill="FFFFFF"/>
        </w:rPr>
        <w:t xml:space="preserve">  </w:t>
      </w:r>
      <w:bookmarkStart w:id="0" w:name="_GoBack"/>
      <w:bookmarkEnd w:id="0"/>
      <w:r w:rsidRPr="00B97034">
        <w:rPr>
          <w:rFonts w:cstheme="minorHAnsi"/>
          <w:color w:val="020202"/>
          <w:shd w:val="clear" w:color="auto" w:fill="FFFFFF"/>
        </w:rPr>
        <w:t>Front</w:t>
      </w:r>
      <w:proofErr w:type="gramEnd"/>
      <w:r w:rsidRPr="00B97034">
        <w:rPr>
          <w:rFonts w:cstheme="minorHAnsi"/>
          <w:color w:val="020202"/>
          <w:shd w:val="clear" w:color="auto" w:fill="FFFFFF"/>
        </w:rPr>
        <w:t xml:space="preserve">. Public Health, 13 August 2019 </w:t>
      </w:r>
      <w:r w:rsidR="00E70923" w:rsidRPr="00B97034">
        <w:rPr>
          <w:rFonts w:cstheme="minorHAnsi"/>
          <w:color w:val="020202"/>
          <w:shd w:val="clear" w:color="auto" w:fill="FFFFFF"/>
        </w:rPr>
        <w:t xml:space="preserve">   Paper available here: </w:t>
      </w:r>
      <w:hyperlink r:id="rId45" w:history="1">
        <w:r w:rsidR="00E70923" w:rsidRPr="00B97034">
          <w:rPr>
            <w:rStyle w:val="Hyperlink"/>
            <w:rFonts w:cstheme="minorHAnsi"/>
            <w:color w:val="D54449"/>
            <w:shd w:val="clear" w:color="auto" w:fill="FFFFFF"/>
          </w:rPr>
          <w:t>https://doi.org/10.3389/fpubh.2019.00223</w:t>
        </w:r>
      </w:hyperlink>
    </w:p>
    <w:p w14:paraId="0D556193" w14:textId="77777777" w:rsidR="00410C23" w:rsidRPr="00E70923" w:rsidRDefault="00E70923" w:rsidP="00E70923">
      <w:pPr>
        <w:pStyle w:val="ListParagraph"/>
        <w:numPr>
          <w:ilvl w:val="0"/>
          <w:numId w:val="1"/>
        </w:numPr>
      </w:pPr>
      <w:r w:rsidRPr="00E70923">
        <w:t>Video on Current Electromagnetic Fields and Wireless radiation from "Humanity</w:t>
      </w:r>
      <w:r>
        <w:t xml:space="preserve"> at a Crossroads: New Insights i</w:t>
      </w:r>
      <w:r w:rsidRPr="00E70923">
        <w:t>nto Technology Risks for Humans and the Planet", Commonwealth Club of California, San Francisco, December 3rd, 2019.</w:t>
      </w:r>
      <w:r>
        <w:t xml:space="preserve">  </w:t>
      </w:r>
      <w:hyperlink r:id="rId46" w:history="1">
        <w:r>
          <w:rPr>
            <w:rStyle w:val="Hyperlink"/>
          </w:rPr>
          <w:t>https://electromagnetichealth.org/electromagnetic-health-blog/humanity-crossroads-video/</w:t>
        </w:r>
      </w:hyperlink>
    </w:p>
    <w:sectPr w:rsidR="00410C23" w:rsidRPr="00E70923" w:rsidSect="00410C23">
      <w:footerReference w:type="default" r:id="rId47"/>
      <w:pgSz w:w="12240" w:h="15840"/>
      <w:pgMar w:top="900" w:right="1260" w:bottom="99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4504D" w14:textId="77777777" w:rsidR="008E79A6" w:rsidRDefault="008E79A6" w:rsidP="00CC05B2">
      <w:pPr>
        <w:spacing w:after="0" w:line="240" w:lineRule="auto"/>
      </w:pPr>
      <w:r>
        <w:separator/>
      </w:r>
    </w:p>
  </w:endnote>
  <w:endnote w:type="continuationSeparator" w:id="0">
    <w:p w14:paraId="13B1D603" w14:textId="77777777" w:rsidR="008E79A6" w:rsidRDefault="008E79A6" w:rsidP="00CC0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829831"/>
      <w:docPartObj>
        <w:docPartGallery w:val="Page Numbers (Bottom of Page)"/>
        <w:docPartUnique/>
      </w:docPartObj>
    </w:sdtPr>
    <w:sdtEndPr>
      <w:rPr>
        <w:noProof/>
      </w:rPr>
    </w:sdtEndPr>
    <w:sdtContent>
      <w:p w14:paraId="462E47FC" w14:textId="77777777" w:rsidR="006826E2" w:rsidRDefault="006826E2">
        <w:pPr>
          <w:pStyle w:val="Footer"/>
          <w:jc w:val="center"/>
        </w:pPr>
      </w:p>
      <w:p w14:paraId="788C6A7B" w14:textId="77777777" w:rsidR="006826E2" w:rsidRDefault="006826E2">
        <w:pPr>
          <w:pStyle w:val="Footer"/>
          <w:jc w:val="center"/>
        </w:pPr>
        <w:r>
          <w:fldChar w:fldCharType="begin"/>
        </w:r>
        <w:r>
          <w:instrText xml:space="preserve"> PAGE   \* MERGEFORMAT </w:instrText>
        </w:r>
        <w:r>
          <w:fldChar w:fldCharType="separate"/>
        </w:r>
        <w:r w:rsidR="00122963">
          <w:rPr>
            <w:noProof/>
          </w:rPr>
          <w:t>6</w:t>
        </w:r>
        <w:r>
          <w:rPr>
            <w:noProof/>
          </w:rPr>
          <w:fldChar w:fldCharType="end"/>
        </w:r>
      </w:p>
    </w:sdtContent>
  </w:sdt>
  <w:p w14:paraId="3DDDEC04" w14:textId="77777777" w:rsidR="006826E2" w:rsidRDefault="00682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30D16" w14:textId="77777777" w:rsidR="008E79A6" w:rsidRDefault="008E79A6" w:rsidP="00CC05B2">
      <w:pPr>
        <w:spacing w:after="0" w:line="240" w:lineRule="auto"/>
      </w:pPr>
      <w:r>
        <w:separator/>
      </w:r>
    </w:p>
  </w:footnote>
  <w:footnote w:type="continuationSeparator" w:id="0">
    <w:p w14:paraId="2FCC5474" w14:textId="77777777" w:rsidR="008E79A6" w:rsidRDefault="008E79A6" w:rsidP="00CC0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31404"/>
    <w:multiLevelType w:val="hybridMultilevel"/>
    <w:tmpl w:val="C3FC2AF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92"/>
    <w:rsid w:val="00011FFD"/>
    <w:rsid w:val="00045FB6"/>
    <w:rsid w:val="00062E0F"/>
    <w:rsid w:val="0008434D"/>
    <w:rsid w:val="00096DF5"/>
    <w:rsid w:val="000A3106"/>
    <w:rsid w:val="000A35FC"/>
    <w:rsid w:val="000D5F1E"/>
    <w:rsid w:val="000E4EA0"/>
    <w:rsid w:val="000F484E"/>
    <w:rsid w:val="00117BF0"/>
    <w:rsid w:val="00122963"/>
    <w:rsid w:val="00124AAF"/>
    <w:rsid w:val="0017216E"/>
    <w:rsid w:val="001A7ECC"/>
    <w:rsid w:val="001D7502"/>
    <w:rsid w:val="001E2937"/>
    <w:rsid w:val="002165B7"/>
    <w:rsid w:val="002341FE"/>
    <w:rsid w:val="00240917"/>
    <w:rsid w:val="00265825"/>
    <w:rsid w:val="00287E2C"/>
    <w:rsid w:val="0029690E"/>
    <w:rsid w:val="002B6F95"/>
    <w:rsid w:val="003054A5"/>
    <w:rsid w:val="00344D8A"/>
    <w:rsid w:val="003A4E44"/>
    <w:rsid w:val="003B7462"/>
    <w:rsid w:val="003C0AF5"/>
    <w:rsid w:val="003E750E"/>
    <w:rsid w:val="00410C23"/>
    <w:rsid w:val="0042676D"/>
    <w:rsid w:val="004651AC"/>
    <w:rsid w:val="00486925"/>
    <w:rsid w:val="004A6705"/>
    <w:rsid w:val="004E0472"/>
    <w:rsid w:val="004F30DF"/>
    <w:rsid w:val="004F3398"/>
    <w:rsid w:val="004F6FEF"/>
    <w:rsid w:val="0050774F"/>
    <w:rsid w:val="00517E70"/>
    <w:rsid w:val="005854C0"/>
    <w:rsid w:val="005A2213"/>
    <w:rsid w:val="005F54C4"/>
    <w:rsid w:val="00612B92"/>
    <w:rsid w:val="00624EF9"/>
    <w:rsid w:val="006337E6"/>
    <w:rsid w:val="006776F7"/>
    <w:rsid w:val="006826E2"/>
    <w:rsid w:val="006936F3"/>
    <w:rsid w:val="006A7B77"/>
    <w:rsid w:val="006F0034"/>
    <w:rsid w:val="007164D3"/>
    <w:rsid w:val="00726112"/>
    <w:rsid w:val="007542F3"/>
    <w:rsid w:val="00760607"/>
    <w:rsid w:val="00772BFA"/>
    <w:rsid w:val="00783C34"/>
    <w:rsid w:val="007859DA"/>
    <w:rsid w:val="007931B3"/>
    <w:rsid w:val="007944B1"/>
    <w:rsid w:val="007B126B"/>
    <w:rsid w:val="007B6ADB"/>
    <w:rsid w:val="007C02C2"/>
    <w:rsid w:val="007D50CD"/>
    <w:rsid w:val="00820B3B"/>
    <w:rsid w:val="00834CCD"/>
    <w:rsid w:val="008445E6"/>
    <w:rsid w:val="0085021B"/>
    <w:rsid w:val="008549F6"/>
    <w:rsid w:val="00861241"/>
    <w:rsid w:val="008C40F5"/>
    <w:rsid w:val="008C436F"/>
    <w:rsid w:val="008E79A6"/>
    <w:rsid w:val="00906CDF"/>
    <w:rsid w:val="009229D5"/>
    <w:rsid w:val="00964251"/>
    <w:rsid w:val="00966191"/>
    <w:rsid w:val="00986901"/>
    <w:rsid w:val="009B5B64"/>
    <w:rsid w:val="009D144C"/>
    <w:rsid w:val="009D3241"/>
    <w:rsid w:val="009E1F24"/>
    <w:rsid w:val="009E538A"/>
    <w:rsid w:val="009F7C41"/>
    <w:rsid w:val="00A15724"/>
    <w:rsid w:val="00A21AA9"/>
    <w:rsid w:val="00A3505A"/>
    <w:rsid w:val="00A41EBF"/>
    <w:rsid w:val="00A52718"/>
    <w:rsid w:val="00A7061B"/>
    <w:rsid w:val="00A72E47"/>
    <w:rsid w:val="00A81C98"/>
    <w:rsid w:val="00A92BAC"/>
    <w:rsid w:val="00AA1D10"/>
    <w:rsid w:val="00AD41DC"/>
    <w:rsid w:val="00AF4847"/>
    <w:rsid w:val="00B052C6"/>
    <w:rsid w:val="00B26578"/>
    <w:rsid w:val="00B824BF"/>
    <w:rsid w:val="00B94FD3"/>
    <w:rsid w:val="00B9599C"/>
    <w:rsid w:val="00B97034"/>
    <w:rsid w:val="00BD6905"/>
    <w:rsid w:val="00BE4B5A"/>
    <w:rsid w:val="00BE5FAE"/>
    <w:rsid w:val="00BF1C51"/>
    <w:rsid w:val="00C45930"/>
    <w:rsid w:val="00C501DC"/>
    <w:rsid w:val="00C8078E"/>
    <w:rsid w:val="00C855D3"/>
    <w:rsid w:val="00C9620D"/>
    <w:rsid w:val="00CB6882"/>
    <w:rsid w:val="00CC05B2"/>
    <w:rsid w:val="00CE0EAF"/>
    <w:rsid w:val="00CF6CB8"/>
    <w:rsid w:val="00D43492"/>
    <w:rsid w:val="00D72045"/>
    <w:rsid w:val="00DF147A"/>
    <w:rsid w:val="00DF6F7B"/>
    <w:rsid w:val="00E00A4B"/>
    <w:rsid w:val="00E502F9"/>
    <w:rsid w:val="00E57704"/>
    <w:rsid w:val="00E70923"/>
    <w:rsid w:val="00E76D86"/>
    <w:rsid w:val="00E7760A"/>
    <w:rsid w:val="00E91FE2"/>
    <w:rsid w:val="00E93CB5"/>
    <w:rsid w:val="00E94D75"/>
    <w:rsid w:val="00E96AEF"/>
    <w:rsid w:val="00ED3F39"/>
    <w:rsid w:val="00ED561D"/>
    <w:rsid w:val="00EF0FA8"/>
    <w:rsid w:val="00F017C3"/>
    <w:rsid w:val="00F06621"/>
    <w:rsid w:val="00F17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13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0C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709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E70"/>
    <w:rPr>
      <w:color w:val="0000FF"/>
      <w:u w:val="single"/>
    </w:rPr>
  </w:style>
  <w:style w:type="paragraph" w:styleId="ListParagraph">
    <w:name w:val="List Paragraph"/>
    <w:basedOn w:val="Normal"/>
    <w:uiPriority w:val="34"/>
    <w:qFormat/>
    <w:rsid w:val="003A4E44"/>
    <w:pPr>
      <w:ind w:left="720"/>
      <w:contextualSpacing/>
    </w:pPr>
  </w:style>
  <w:style w:type="paragraph" w:styleId="Header">
    <w:name w:val="header"/>
    <w:basedOn w:val="Normal"/>
    <w:link w:val="HeaderChar"/>
    <w:uiPriority w:val="99"/>
    <w:unhideWhenUsed/>
    <w:rsid w:val="00CC0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5B2"/>
  </w:style>
  <w:style w:type="paragraph" w:styleId="Footer">
    <w:name w:val="footer"/>
    <w:basedOn w:val="Normal"/>
    <w:link w:val="FooterChar"/>
    <w:uiPriority w:val="99"/>
    <w:unhideWhenUsed/>
    <w:rsid w:val="00CC0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5B2"/>
  </w:style>
  <w:style w:type="paragraph" w:styleId="BalloonText">
    <w:name w:val="Balloon Text"/>
    <w:basedOn w:val="Normal"/>
    <w:link w:val="BalloonTextChar"/>
    <w:uiPriority w:val="99"/>
    <w:semiHidden/>
    <w:unhideWhenUsed/>
    <w:rsid w:val="009F7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C41"/>
    <w:rPr>
      <w:rFonts w:ascii="Tahoma" w:hAnsi="Tahoma" w:cs="Tahoma"/>
      <w:sz w:val="16"/>
      <w:szCs w:val="16"/>
    </w:rPr>
  </w:style>
  <w:style w:type="paragraph" w:customStyle="1" w:styleId="v1text-build-content">
    <w:name w:val="v1text-build-content"/>
    <w:basedOn w:val="Normal"/>
    <w:rsid w:val="007931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snum">
    <w:name w:val="pagesnum"/>
    <w:basedOn w:val="DefaultParagraphFont"/>
    <w:rsid w:val="00861241"/>
  </w:style>
  <w:style w:type="character" w:customStyle="1" w:styleId="Heading1Char">
    <w:name w:val="Heading 1 Char"/>
    <w:basedOn w:val="DefaultParagraphFont"/>
    <w:link w:val="Heading1"/>
    <w:uiPriority w:val="9"/>
    <w:rsid w:val="00410C23"/>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966191"/>
    <w:rPr>
      <w:i/>
      <w:iCs/>
    </w:rPr>
  </w:style>
  <w:style w:type="character" w:customStyle="1" w:styleId="authors">
    <w:name w:val="authors"/>
    <w:basedOn w:val="DefaultParagraphFont"/>
    <w:rsid w:val="00966191"/>
  </w:style>
  <w:style w:type="character" w:customStyle="1" w:styleId="Date1">
    <w:name w:val="Date1"/>
    <w:basedOn w:val="DefaultParagraphFont"/>
    <w:rsid w:val="00966191"/>
  </w:style>
  <w:style w:type="character" w:customStyle="1" w:styleId="arttitle">
    <w:name w:val="art_title"/>
    <w:basedOn w:val="DefaultParagraphFont"/>
    <w:rsid w:val="00966191"/>
  </w:style>
  <w:style w:type="character" w:customStyle="1" w:styleId="serialtitle">
    <w:name w:val="serial_title"/>
    <w:basedOn w:val="DefaultParagraphFont"/>
    <w:rsid w:val="00966191"/>
  </w:style>
  <w:style w:type="character" w:customStyle="1" w:styleId="volumeissue">
    <w:name w:val="volume_issue"/>
    <w:basedOn w:val="DefaultParagraphFont"/>
    <w:rsid w:val="00966191"/>
  </w:style>
  <w:style w:type="character" w:customStyle="1" w:styleId="pagerange">
    <w:name w:val="page_range"/>
    <w:basedOn w:val="DefaultParagraphFont"/>
    <w:rsid w:val="00966191"/>
  </w:style>
  <w:style w:type="character" w:customStyle="1" w:styleId="doilink">
    <w:name w:val="doi_link"/>
    <w:basedOn w:val="DefaultParagraphFont"/>
    <w:rsid w:val="00966191"/>
  </w:style>
  <w:style w:type="character" w:customStyle="1" w:styleId="Heading3Char">
    <w:name w:val="Heading 3 Char"/>
    <w:basedOn w:val="DefaultParagraphFont"/>
    <w:link w:val="Heading3"/>
    <w:uiPriority w:val="9"/>
    <w:semiHidden/>
    <w:rsid w:val="00E70923"/>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8C43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0C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709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E70"/>
    <w:rPr>
      <w:color w:val="0000FF"/>
      <w:u w:val="single"/>
    </w:rPr>
  </w:style>
  <w:style w:type="paragraph" w:styleId="ListParagraph">
    <w:name w:val="List Paragraph"/>
    <w:basedOn w:val="Normal"/>
    <w:uiPriority w:val="34"/>
    <w:qFormat/>
    <w:rsid w:val="003A4E44"/>
    <w:pPr>
      <w:ind w:left="720"/>
      <w:contextualSpacing/>
    </w:pPr>
  </w:style>
  <w:style w:type="paragraph" w:styleId="Header">
    <w:name w:val="header"/>
    <w:basedOn w:val="Normal"/>
    <w:link w:val="HeaderChar"/>
    <w:uiPriority w:val="99"/>
    <w:unhideWhenUsed/>
    <w:rsid w:val="00CC0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5B2"/>
  </w:style>
  <w:style w:type="paragraph" w:styleId="Footer">
    <w:name w:val="footer"/>
    <w:basedOn w:val="Normal"/>
    <w:link w:val="FooterChar"/>
    <w:uiPriority w:val="99"/>
    <w:unhideWhenUsed/>
    <w:rsid w:val="00CC0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5B2"/>
  </w:style>
  <w:style w:type="paragraph" w:styleId="BalloonText">
    <w:name w:val="Balloon Text"/>
    <w:basedOn w:val="Normal"/>
    <w:link w:val="BalloonTextChar"/>
    <w:uiPriority w:val="99"/>
    <w:semiHidden/>
    <w:unhideWhenUsed/>
    <w:rsid w:val="009F7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C41"/>
    <w:rPr>
      <w:rFonts w:ascii="Tahoma" w:hAnsi="Tahoma" w:cs="Tahoma"/>
      <w:sz w:val="16"/>
      <w:szCs w:val="16"/>
    </w:rPr>
  </w:style>
  <w:style w:type="paragraph" w:customStyle="1" w:styleId="v1text-build-content">
    <w:name w:val="v1text-build-content"/>
    <w:basedOn w:val="Normal"/>
    <w:rsid w:val="007931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snum">
    <w:name w:val="pagesnum"/>
    <w:basedOn w:val="DefaultParagraphFont"/>
    <w:rsid w:val="00861241"/>
  </w:style>
  <w:style w:type="character" w:customStyle="1" w:styleId="Heading1Char">
    <w:name w:val="Heading 1 Char"/>
    <w:basedOn w:val="DefaultParagraphFont"/>
    <w:link w:val="Heading1"/>
    <w:uiPriority w:val="9"/>
    <w:rsid w:val="00410C23"/>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966191"/>
    <w:rPr>
      <w:i/>
      <w:iCs/>
    </w:rPr>
  </w:style>
  <w:style w:type="character" w:customStyle="1" w:styleId="authors">
    <w:name w:val="authors"/>
    <w:basedOn w:val="DefaultParagraphFont"/>
    <w:rsid w:val="00966191"/>
  </w:style>
  <w:style w:type="character" w:customStyle="1" w:styleId="Date1">
    <w:name w:val="Date1"/>
    <w:basedOn w:val="DefaultParagraphFont"/>
    <w:rsid w:val="00966191"/>
  </w:style>
  <w:style w:type="character" w:customStyle="1" w:styleId="arttitle">
    <w:name w:val="art_title"/>
    <w:basedOn w:val="DefaultParagraphFont"/>
    <w:rsid w:val="00966191"/>
  </w:style>
  <w:style w:type="character" w:customStyle="1" w:styleId="serialtitle">
    <w:name w:val="serial_title"/>
    <w:basedOn w:val="DefaultParagraphFont"/>
    <w:rsid w:val="00966191"/>
  </w:style>
  <w:style w:type="character" w:customStyle="1" w:styleId="volumeissue">
    <w:name w:val="volume_issue"/>
    <w:basedOn w:val="DefaultParagraphFont"/>
    <w:rsid w:val="00966191"/>
  </w:style>
  <w:style w:type="character" w:customStyle="1" w:styleId="pagerange">
    <w:name w:val="page_range"/>
    <w:basedOn w:val="DefaultParagraphFont"/>
    <w:rsid w:val="00966191"/>
  </w:style>
  <w:style w:type="character" w:customStyle="1" w:styleId="doilink">
    <w:name w:val="doi_link"/>
    <w:basedOn w:val="DefaultParagraphFont"/>
    <w:rsid w:val="00966191"/>
  </w:style>
  <w:style w:type="character" w:customStyle="1" w:styleId="Heading3Char">
    <w:name w:val="Heading 3 Char"/>
    <w:basedOn w:val="DefaultParagraphFont"/>
    <w:link w:val="Heading3"/>
    <w:uiPriority w:val="9"/>
    <w:semiHidden/>
    <w:rsid w:val="00E70923"/>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8C43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27925">
      <w:bodyDiv w:val="1"/>
      <w:marLeft w:val="0"/>
      <w:marRight w:val="0"/>
      <w:marTop w:val="0"/>
      <w:marBottom w:val="0"/>
      <w:divBdr>
        <w:top w:val="none" w:sz="0" w:space="0" w:color="auto"/>
        <w:left w:val="none" w:sz="0" w:space="0" w:color="auto"/>
        <w:bottom w:val="none" w:sz="0" w:space="0" w:color="auto"/>
        <w:right w:val="none" w:sz="0" w:space="0" w:color="auto"/>
      </w:divBdr>
    </w:div>
    <w:div w:id="422189982">
      <w:bodyDiv w:val="1"/>
      <w:marLeft w:val="0"/>
      <w:marRight w:val="0"/>
      <w:marTop w:val="0"/>
      <w:marBottom w:val="0"/>
      <w:divBdr>
        <w:top w:val="none" w:sz="0" w:space="0" w:color="auto"/>
        <w:left w:val="none" w:sz="0" w:space="0" w:color="auto"/>
        <w:bottom w:val="none" w:sz="0" w:space="0" w:color="auto"/>
        <w:right w:val="none" w:sz="0" w:space="0" w:color="auto"/>
      </w:divBdr>
    </w:div>
    <w:div w:id="541750453">
      <w:bodyDiv w:val="1"/>
      <w:marLeft w:val="0"/>
      <w:marRight w:val="0"/>
      <w:marTop w:val="0"/>
      <w:marBottom w:val="0"/>
      <w:divBdr>
        <w:top w:val="none" w:sz="0" w:space="0" w:color="auto"/>
        <w:left w:val="none" w:sz="0" w:space="0" w:color="auto"/>
        <w:bottom w:val="none" w:sz="0" w:space="0" w:color="auto"/>
        <w:right w:val="none" w:sz="0" w:space="0" w:color="auto"/>
      </w:divBdr>
    </w:div>
    <w:div w:id="1361320819">
      <w:bodyDiv w:val="1"/>
      <w:marLeft w:val="0"/>
      <w:marRight w:val="0"/>
      <w:marTop w:val="0"/>
      <w:marBottom w:val="0"/>
      <w:divBdr>
        <w:top w:val="none" w:sz="0" w:space="0" w:color="auto"/>
        <w:left w:val="none" w:sz="0" w:space="0" w:color="auto"/>
        <w:bottom w:val="none" w:sz="0" w:space="0" w:color="auto"/>
        <w:right w:val="none" w:sz="0" w:space="0" w:color="auto"/>
      </w:divBdr>
    </w:div>
    <w:div w:id="1912039120">
      <w:bodyDiv w:val="1"/>
      <w:marLeft w:val="0"/>
      <w:marRight w:val="0"/>
      <w:marTop w:val="0"/>
      <w:marBottom w:val="0"/>
      <w:divBdr>
        <w:top w:val="none" w:sz="0" w:space="0" w:color="auto"/>
        <w:left w:val="none" w:sz="0" w:space="0" w:color="auto"/>
        <w:bottom w:val="none" w:sz="0" w:space="0" w:color="auto"/>
        <w:right w:val="none" w:sz="0" w:space="0" w:color="auto"/>
      </w:divBdr>
    </w:div>
    <w:div w:id="2027095702">
      <w:bodyDiv w:val="1"/>
      <w:marLeft w:val="0"/>
      <w:marRight w:val="0"/>
      <w:marTop w:val="0"/>
      <w:marBottom w:val="0"/>
      <w:divBdr>
        <w:top w:val="none" w:sz="0" w:space="0" w:color="auto"/>
        <w:left w:val="none" w:sz="0" w:space="0" w:color="auto"/>
        <w:bottom w:val="none" w:sz="0" w:space="0" w:color="auto"/>
        <w:right w:val="none" w:sz="0" w:space="0" w:color="auto"/>
      </w:divBdr>
    </w:div>
    <w:div w:id="20383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7agK0nkiZpA" TargetMode="External"/><Relationship Id="rId18" Type="http://schemas.openxmlformats.org/officeDocument/2006/relationships/hyperlink" Target="https://vitamincfoundation.org/www.orthomed.com/candida.htm" TargetMode="External"/><Relationship Id="rId26" Type="http://schemas.openxmlformats.org/officeDocument/2006/relationships/hyperlink" Target="http://orthomolecular.org/nutrients/vitamins.shtml" TargetMode="External"/><Relationship Id="rId39" Type="http://schemas.openxmlformats.org/officeDocument/2006/relationships/hyperlink" Target="https://www.ncbi.nlm.nih.gov/pmc/articles/PMC2973827/" TargetMode="External"/><Relationship Id="rId3" Type="http://schemas.microsoft.com/office/2007/relationships/stylesWithEffects" Target="stylesWithEffects.xml"/><Relationship Id="rId21" Type="http://schemas.openxmlformats.org/officeDocument/2006/relationships/hyperlink" Target="https://www.cochranelibrary.com/cdsr/doi/10.1002/14651858.CD000980.pub4/full" TargetMode="External"/><Relationship Id="rId34" Type="http://schemas.openxmlformats.org/officeDocument/2006/relationships/hyperlink" Target="https://www.ncbi.nlm.nih.gov/pubmed/12814717." TargetMode="External"/><Relationship Id="rId42" Type="http://schemas.openxmlformats.org/officeDocument/2006/relationships/hyperlink" Target="https://www.mdpi.com/1420-3049/23/10/2475"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_-FclU01vh0&amp;list=PLQROo6sXnd0aj3R3Ecd6FXM8Og4XWnjoe" TargetMode="External"/><Relationship Id="rId17" Type="http://schemas.openxmlformats.org/officeDocument/2006/relationships/hyperlink" Target="https://www.seanet.com/~alexs/ascorbate/197x/klenner-fr-j_int_assn_prev_med-1974-v1-n1-p45.htm" TargetMode="External"/><Relationship Id="rId25" Type="http://schemas.openxmlformats.org/officeDocument/2006/relationships/hyperlink" Target="https://www.medicinenet.com/script/main/art.asp?articlekey=228745" TargetMode="External"/><Relationship Id="rId33" Type="http://schemas.openxmlformats.org/officeDocument/2006/relationships/hyperlink" Target="http://www.ncbi.nlm.nih.gov/pubmed/28646616" TargetMode="External"/><Relationship Id="rId38" Type="http://schemas.openxmlformats.org/officeDocument/2006/relationships/hyperlink" Target="https://tahomaclinic.com/Private/Articles3/Selenium/Harthill%202011%20-%20selenium%20deficiency%20influences%20evolution%20of%20some%20viral%20infectious%20diseases.pdf" TargetMode="External"/><Relationship Id="rId46" Type="http://schemas.openxmlformats.org/officeDocument/2006/relationships/hyperlink" Target="https://electromagnetichealth.org/electromagnetic-health-blog/humanity-crossroads-video/" TargetMode="External"/><Relationship Id="rId2" Type="http://schemas.openxmlformats.org/officeDocument/2006/relationships/styles" Target="styles.xml"/><Relationship Id="rId16" Type="http://schemas.openxmlformats.org/officeDocument/2006/relationships/hyperlink" Target="https://www.seanet.com/~alexs/ascorbate/197x/klenner-fr-j_appl_nutr-1971-v23-n3&amp;4-p61.htm" TargetMode="External"/><Relationship Id="rId20" Type="http://schemas.openxmlformats.org/officeDocument/2006/relationships/hyperlink" Target="https://doi.org/10.1080/07315724.1995.10718484" TargetMode="External"/><Relationship Id="rId29" Type="http://schemas.openxmlformats.org/officeDocument/2006/relationships/hyperlink" Target="https://www.ncbi.nlm.nih.gov/pubmed/26249739." TargetMode="External"/><Relationship Id="rId41" Type="http://schemas.openxmlformats.org/officeDocument/2006/relationships/hyperlink" Target="https://www.ingentaconnect.com/content/ben/iadt/2015/00000014/00000001/art0000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shroomreferences.com/" TargetMode="External"/><Relationship Id="rId24" Type="http://schemas.openxmlformats.org/officeDocument/2006/relationships/hyperlink" Target="http://www.globalresearch.ca/three-intravenous-vitamin-c-research-studies-approved-treating-covid-19/5705405" TargetMode="External"/><Relationship Id="rId32" Type="http://schemas.openxmlformats.org/officeDocument/2006/relationships/hyperlink" Target="http://www.ncbi.nlm.nih.gov/pubmed/27184276" TargetMode="External"/><Relationship Id="rId37" Type="http://schemas.openxmlformats.org/officeDocument/2006/relationships/hyperlink" Target="https://www.ncbi.nlm.nih.gov/pubmed/21318622" TargetMode="External"/><Relationship Id="rId40" Type="http://schemas.openxmlformats.org/officeDocument/2006/relationships/hyperlink" Target="https://www.ingentaconnect.com/content/ben/iadt;jsessionid=1d19o9ygnsot6.x-ic-live-03" TargetMode="External"/><Relationship Id="rId45" Type="http://schemas.openxmlformats.org/officeDocument/2006/relationships/hyperlink" Target="https://doi.org/10.3389/fpubh.2019.00223" TargetMode="External"/><Relationship Id="rId5" Type="http://schemas.openxmlformats.org/officeDocument/2006/relationships/webSettings" Target="webSettings.xml"/><Relationship Id="rId15" Type="http://schemas.openxmlformats.org/officeDocument/2006/relationships/hyperlink" Target="https://www.seanet.com/~alexs/ascorbate/194x/klenner-fr-southern_med_surg-1948-v110-n2-p36.htm" TargetMode="External"/><Relationship Id="rId23" Type="http://schemas.openxmlformats.org/officeDocument/2006/relationships/hyperlink" Target="https://www.mdpi.com/2072-6643/10/11/1762" TargetMode="External"/><Relationship Id="rId28" Type="http://schemas.openxmlformats.org/officeDocument/2006/relationships/hyperlink" Target="https://www.ncbi.nlm.nih.gov/pubmed/26249739." TargetMode="External"/><Relationship Id="rId36" Type="http://schemas.openxmlformats.org/officeDocument/2006/relationships/hyperlink" Target="https://www.ncbi.nlm.nih.gov/pubmed/26714931" TargetMode="External"/><Relationship Id="rId49" Type="http://schemas.openxmlformats.org/officeDocument/2006/relationships/theme" Target="theme/theme1.xml"/><Relationship Id="rId10" Type="http://schemas.openxmlformats.org/officeDocument/2006/relationships/hyperlink" Target="https://thorax.bmj.com/content/70/7/617" TargetMode="External"/><Relationship Id="rId19" Type="http://schemas.openxmlformats.org/officeDocument/2006/relationships/hyperlink" Target="https://doi.org/10.1093/ajcn/33.1.71" TargetMode="External"/><Relationship Id="rId31" Type="http://schemas.openxmlformats.org/officeDocument/2006/relationships/hyperlink" Target="https://nutritionj.biomedcentral.com/articles/10.1186/1475-2891-13-61" TargetMode="External"/><Relationship Id="rId44" Type="http://schemas.openxmlformats.org/officeDocument/2006/relationships/hyperlink" Target="https://www.sciencedirect.com/science/article/pii/S0048969713003276" TargetMode="External"/><Relationship Id="rId4" Type="http://schemas.openxmlformats.org/officeDocument/2006/relationships/settings" Target="settings.xml"/><Relationship Id="rId9" Type="http://schemas.openxmlformats.org/officeDocument/2006/relationships/hyperlink" Target="http://dx.doi.org/10.1136/bmj.i6583" TargetMode="External"/><Relationship Id="rId14" Type="http://schemas.openxmlformats.org/officeDocument/2006/relationships/hyperlink" Target="https://www.youtube.com/watch?v=XI5frPV58tY" TargetMode="External"/><Relationship Id="rId22" Type="http://schemas.openxmlformats.org/officeDocument/2006/relationships/hyperlink" Target="https://www.ncbi.nlm.nih.gov/pmc/articles/PMC4015650/pdf/medscimonit-20-725.pdf" TargetMode="External"/><Relationship Id="rId27" Type="http://schemas.openxmlformats.org/officeDocument/2006/relationships/hyperlink" Target="http://www.orthomolecular.org/resources/omns/v14n12.shtml" TargetMode="External"/><Relationship Id="rId30" Type="http://schemas.openxmlformats.org/officeDocument/2006/relationships/hyperlink" Target="https://doi.org/10.1186/1475-2891-13-61" TargetMode="External"/><Relationship Id="rId35" Type="http://schemas.openxmlformats.org/officeDocument/2006/relationships/hyperlink" Target="http://www.ncbi.nlm.nih.gov/pubmed/28646616" TargetMode="External"/><Relationship Id="rId43" Type="http://schemas.openxmlformats.org/officeDocument/2006/relationships/hyperlink" Target="https://bioinitiative.org/wp-content/uploads/pdfs/sec08_2007_Evidence_%20Effects_%20Immune_System.pdf" TargetMode="External"/><Relationship Id="rId48" Type="http://schemas.openxmlformats.org/officeDocument/2006/relationships/fontTable" Target="fontTable.xml"/><Relationship Id="rId8" Type="http://schemas.openxmlformats.org/officeDocument/2006/relationships/hyperlink" Target="mailto:maret@cruz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3577</Words>
  <Characters>20393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kmaret</cp:lastModifiedBy>
  <cp:revision>3</cp:revision>
  <cp:lastPrinted>2020-03-30T23:46:00Z</cp:lastPrinted>
  <dcterms:created xsi:type="dcterms:W3CDTF">2020-04-01T00:51:00Z</dcterms:created>
  <dcterms:modified xsi:type="dcterms:W3CDTF">2020-04-01T00:52:00Z</dcterms:modified>
</cp:coreProperties>
</file>